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24D69D53"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9B3853">
        <w:rPr>
          <w:rFonts w:ascii="Arial" w:hAnsi="Arial" w:cs="Arial"/>
          <w:b/>
          <w:bCs/>
          <w:sz w:val="28"/>
          <w:szCs w:val="28"/>
          <w:lang w:val="en-ZA"/>
        </w:rPr>
        <w:t>23</w:t>
      </w:r>
      <w:r w:rsidR="00880559">
        <w:rPr>
          <w:rFonts w:ascii="Arial" w:hAnsi="Arial" w:cs="Arial"/>
          <w:b/>
          <w:bCs/>
          <w:sz w:val="28"/>
          <w:szCs w:val="28"/>
          <w:lang w:val="en-ZA"/>
        </w:rPr>
        <w:t>/202</w:t>
      </w:r>
      <w:r w:rsidR="003F3DB5">
        <w:rPr>
          <w:rFonts w:ascii="Arial" w:hAnsi="Arial" w:cs="Arial"/>
          <w:b/>
          <w:bCs/>
          <w:sz w:val="28"/>
          <w:szCs w:val="28"/>
          <w:lang w:val="en-ZA"/>
        </w:rPr>
        <w:t>5</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0D1FBF80" w14:textId="6C58A39C" w:rsidR="00E27879" w:rsidRDefault="009B3853" w:rsidP="00E27B09">
      <w:pPr>
        <w:jc w:val="center"/>
        <w:rPr>
          <w:rFonts w:ascii="Arial Narrow" w:hAnsi="Arial Narrow" w:cs="Arial"/>
          <w:b/>
          <w:sz w:val="24"/>
          <w:szCs w:val="24"/>
          <w:lang w:val="en-ZA"/>
        </w:rPr>
      </w:pPr>
      <w:r w:rsidRPr="009B3853">
        <w:rPr>
          <w:rFonts w:ascii="Arial Narrow" w:hAnsi="Arial Narrow" w:cs="Arial"/>
          <w:b/>
          <w:sz w:val="24"/>
          <w:szCs w:val="24"/>
          <w:lang w:val="en-ZA"/>
        </w:rPr>
        <w:t>PROVISION OF A TRANSFER PRICING BENCHMARKING TOOL</w:t>
      </w:r>
    </w:p>
    <w:p w14:paraId="7C356276" w14:textId="77777777" w:rsidR="009B3853" w:rsidRDefault="009B3853" w:rsidP="00E27B09">
      <w:pPr>
        <w:jc w:val="center"/>
        <w:rPr>
          <w:rFonts w:ascii="Arial Narrow" w:hAnsi="Arial Narrow" w:cs="Arial"/>
          <w:b/>
          <w:sz w:val="24"/>
          <w:szCs w:val="24"/>
          <w:lang w:val="en-ZA"/>
        </w:rPr>
      </w:pPr>
    </w:p>
    <w:p w14:paraId="62ECB7EA" w14:textId="3A1E032F"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Default="00A84054" w:rsidP="009F31E2">
      <w:pPr>
        <w:rPr>
          <w:rFonts w:ascii="Arial Narrow" w:hAnsi="Arial Narrow" w:cs="Arial"/>
          <w:sz w:val="24"/>
          <w:szCs w:val="24"/>
          <w:lang w:val="en-ZA"/>
        </w:rPr>
      </w:pPr>
    </w:p>
    <w:p w14:paraId="34C82DFE" w14:textId="77777777" w:rsidR="00F900A9" w:rsidRDefault="00F900A9" w:rsidP="009F31E2">
      <w:pPr>
        <w:rPr>
          <w:rFonts w:ascii="Arial Narrow" w:hAnsi="Arial Narrow" w:cs="Arial"/>
          <w:sz w:val="24"/>
          <w:szCs w:val="24"/>
          <w:lang w:val="en-ZA"/>
        </w:rPr>
      </w:pPr>
    </w:p>
    <w:p w14:paraId="595FD951" w14:textId="77777777" w:rsidR="00F900A9" w:rsidRDefault="00F900A9" w:rsidP="009F31E2">
      <w:pPr>
        <w:rPr>
          <w:rFonts w:ascii="Arial Narrow" w:hAnsi="Arial Narrow" w:cs="Arial"/>
          <w:sz w:val="24"/>
          <w:szCs w:val="24"/>
          <w:lang w:val="en-ZA"/>
        </w:rPr>
      </w:pPr>
    </w:p>
    <w:p w14:paraId="01B32F69" w14:textId="77777777" w:rsidR="00F900A9" w:rsidRDefault="00F900A9" w:rsidP="009F31E2">
      <w:pPr>
        <w:rPr>
          <w:rFonts w:ascii="Arial Narrow" w:hAnsi="Arial Narrow" w:cs="Arial"/>
          <w:sz w:val="24"/>
          <w:szCs w:val="24"/>
          <w:lang w:val="en-ZA"/>
        </w:rPr>
      </w:pPr>
    </w:p>
    <w:p w14:paraId="5CE8A459" w14:textId="77777777" w:rsidR="00F900A9" w:rsidRDefault="00F900A9" w:rsidP="009F31E2">
      <w:pPr>
        <w:rPr>
          <w:rFonts w:ascii="Arial Narrow" w:hAnsi="Arial Narrow" w:cs="Arial"/>
          <w:sz w:val="24"/>
          <w:szCs w:val="24"/>
          <w:lang w:val="en-ZA"/>
        </w:rPr>
      </w:pPr>
    </w:p>
    <w:p w14:paraId="1264EA79" w14:textId="77777777" w:rsidR="0086351E" w:rsidRPr="00EB2817" w:rsidRDefault="0086351E"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lastRenderedPageBreak/>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4CF6B28A" w14:textId="77777777" w:rsidR="00482F50" w:rsidRDefault="00482F50" w:rsidP="00AD2D83">
      <w:pPr>
        <w:jc w:val="center"/>
        <w:rPr>
          <w:rFonts w:ascii="Arial Narrow" w:hAnsi="Arial Narrow" w:cs="Arial"/>
          <w:b/>
          <w:bCs/>
          <w:sz w:val="24"/>
          <w:szCs w:val="24"/>
          <w:lang w:val="en-ZA"/>
        </w:rPr>
      </w:pPr>
    </w:p>
    <w:p w14:paraId="4D7A6FA5" w14:textId="77777777" w:rsidR="00482F50" w:rsidRPr="00EB2817" w:rsidRDefault="00482F50" w:rsidP="00AD2D83">
      <w:pPr>
        <w:jc w:val="center"/>
        <w:rPr>
          <w:rFonts w:ascii="Arial Narrow" w:hAnsi="Arial Narrow" w:cs="Arial"/>
          <w:b/>
          <w:bCs/>
          <w:sz w:val="24"/>
          <w:szCs w:val="24"/>
          <w:lang w:val="en-ZA"/>
        </w:rPr>
      </w:pPr>
    </w:p>
    <w:p w14:paraId="075B62D9" w14:textId="13BD0DCA" w:rsidR="00EB2817" w:rsidRPr="00EB2817" w:rsidRDefault="00013607" w:rsidP="00573F31">
      <w:pPr>
        <w:pStyle w:val="level1"/>
        <w:numPr>
          <w:ilvl w:val="0"/>
          <w:numId w:val="9"/>
        </w:numPr>
        <w:spacing w:line="276" w:lineRule="auto"/>
        <w:rPr>
          <w:rFonts w:ascii="Arial Narrow" w:hAnsi="Arial Narrow"/>
          <w:sz w:val="24"/>
          <w:szCs w:val="24"/>
        </w:rPr>
      </w:pPr>
      <w:bookmarkStart w:id="1" w:name="_Hlk111131981"/>
      <w:r w:rsidRPr="00013607">
        <w:rPr>
          <w:rFonts w:ascii="Arial Narrow" w:hAnsi="Arial Narrow"/>
          <w:sz w:val="24"/>
          <w:szCs w:val="24"/>
        </w:rPr>
        <w:t>Bidder’s end to end solution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EB2817" w:rsidRPr="00EB2817" w14:paraId="0F7F54E3" w14:textId="77777777" w:rsidTr="0086351E">
        <w:tc>
          <w:tcPr>
            <w:tcW w:w="13132"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013607" w:rsidRDefault="00EB2817" w:rsidP="00013607">
            <w:pPr>
              <w:shd w:val="clear" w:color="auto" w:fill="F2F2F2"/>
              <w:spacing w:line="360" w:lineRule="auto"/>
              <w:jc w:val="left"/>
              <w:rPr>
                <w:rFonts w:ascii="Arial Narrow" w:hAnsi="Arial Narrow" w:cs="Arial"/>
                <w:sz w:val="24"/>
                <w:szCs w:val="24"/>
                <w:lang w:val="en-ZA"/>
              </w:rPr>
            </w:pPr>
            <w:r w:rsidRPr="00013607">
              <w:rPr>
                <w:rFonts w:ascii="Arial Narrow" w:hAnsi="Arial Narrow" w:cs="Arial"/>
                <w:sz w:val="24"/>
                <w:szCs w:val="24"/>
                <w:lang w:val="en-ZA"/>
              </w:rPr>
              <w:t>Reference: RFP Main Document paragraph 7.</w:t>
            </w:r>
            <w:r w:rsidR="00190E77" w:rsidRPr="00013607">
              <w:rPr>
                <w:rFonts w:ascii="Arial Narrow" w:hAnsi="Arial Narrow" w:cs="Arial"/>
                <w:sz w:val="24"/>
                <w:szCs w:val="24"/>
                <w:lang w:val="en-ZA"/>
              </w:rPr>
              <w:t>3</w:t>
            </w:r>
          </w:p>
          <w:p w14:paraId="452A7D60" w14:textId="77777777" w:rsidR="00EB2817" w:rsidRPr="00D45266" w:rsidRDefault="00EB2817" w:rsidP="00013607">
            <w:pPr>
              <w:shd w:val="clear" w:color="auto" w:fill="F2F2F2"/>
              <w:spacing w:line="360" w:lineRule="auto"/>
              <w:jc w:val="left"/>
              <w:rPr>
                <w:rFonts w:ascii="Arial Narrow" w:hAnsi="Arial Narrow" w:cs="Arial"/>
                <w:b/>
                <w:lang w:val="en-ZA"/>
              </w:rPr>
            </w:pPr>
          </w:p>
          <w:p w14:paraId="3D1F6817" w14:textId="0980A03F" w:rsidR="00013607" w:rsidRPr="00D45266" w:rsidRDefault="00CB491F" w:rsidP="00013607">
            <w:pPr>
              <w:shd w:val="clear" w:color="auto" w:fill="F2F2F2"/>
              <w:spacing w:line="360" w:lineRule="auto"/>
              <w:jc w:val="left"/>
              <w:rPr>
                <w:rFonts w:ascii="Arial Narrow" w:hAnsi="Arial Narrow" w:cs="Arial"/>
                <w:bCs/>
                <w:sz w:val="24"/>
                <w:szCs w:val="24"/>
                <w:lang w:val="en-ZA"/>
              </w:rPr>
            </w:pPr>
            <w:r w:rsidRPr="00D45266">
              <w:rPr>
                <w:rFonts w:ascii="Arial Narrow" w:hAnsi="Arial Narrow" w:cs="Arial"/>
                <w:sz w:val="24"/>
                <w:szCs w:val="24"/>
                <w:lang w:eastAsia="en-ZA"/>
              </w:rPr>
              <w:t xml:space="preserve">The Bidder must state "Confirm/Do not Confirm" in Response Table A of the </w:t>
            </w:r>
            <w:r w:rsidRPr="00D45266">
              <w:rPr>
                <w:rFonts w:ascii="Arial Narrow" w:hAnsi="Arial Narrow" w:cs="Arial"/>
                <w:b/>
                <w:bCs/>
                <w:i/>
                <w:iCs/>
                <w:sz w:val="24"/>
                <w:szCs w:val="24"/>
                <w:u w:val="single"/>
                <w:lang w:eastAsia="en-ZA"/>
              </w:rPr>
              <w:t>SARS RFP 23-2025 5-1 Mandatory Response Template</w:t>
            </w:r>
            <w:r w:rsidRPr="00D45266">
              <w:rPr>
                <w:rFonts w:ascii="Arial Narrow" w:hAnsi="Arial Narrow" w:cs="Arial"/>
                <w:sz w:val="24"/>
                <w:szCs w:val="24"/>
                <w:lang w:val="en-ZA" w:eastAsia="en-ZA"/>
              </w:rPr>
              <w:t xml:space="preserve"> </w:t>
            </w:r>
            <w:r w:rsidR="00013607" w:rsidRPr="00D45266">
              <w:rPr>
                <w:rFonts w:ascii="Arial Narrow" w:hAnsi="Arial Narrow" w:cs="Arial"/>
                <w:bCs/>
                <w:sz w:val="24"/>
                <w:szCs w:val="24"/>
                <w:lang w:val="en-ZA"/>
              </w:rPr>
              <w:t>if it</w:t>
            </w:r>
            <w:r w:rsidR="00FA65A7">
              <w:rPr>
                <w:rFonts w:ascii="Arial Narrow" w:hAnsi="Arial Narrow" w:cs="Arial"/>
                <w:bCs/>
                <w:sz w:val="24"/>
                <w:szCs w:val="24"/>
                <w:lang w:val="en-ZA"/>
              </w:rPr>
              <w:t xml:space="preserve"> </w:t>
            </w:r>
            <w:r w:rsidR="00013607" w:rsidRPr="00D45266">
              <w:rPr>
                <w:rFonts w:ascii="Arial Narrow" w:hAnsi="Arial Narrow" w:cs="Arial"/>
                <w:bCs/>
                <w:sz w:val="24"/>
                <w:szCs w:val="24"/>
                <w:lang w:val="en-ZA"/>
              </w:rPr>
              <w:t>has an end-to-end solution on the following:</w:t>
            </w:r>
          </w:p>
          <w:p w14:paraId="7A4AC71F" w14:textId="77777777" w:rsidR="00013607" w:rsidRPr="00D45266" w:rsidRDefault="00013607"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D45266">
              <w:rPr>
                <w:rFonts w:ascii="Arial Narrow" w:eastAsia="Aptos" w:hAnsi="Arial Narrow"/>
                <w:kern w:val="2"/>
                <w:lang w:val="en-ZA"/>
                <w14:ligatures w14:val="standardContextual"/>
              </w:rPr>
              <w:t>The provider of the application program / software / web-based system will supply all the software to the customer such that no other vendor is involved to meet the customer needs.</w:t>
            </w:r>
          </w:p>
          <w:p w14:paraId="21C5F7BC" w14:textId="77777777" w:rsidR="00013607" w:rsidRPr="00D45266" w:rsidRDefault="00013607"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D45266">
              <w:rPr>
                <w:rFonts w:ascii="Arial Narrow" w:eastAsia="Aptos" w:hAnsi="Arial Narrow"/>
                <w:kern w:val="2"/>
                <w:lang w:val="en-ZA"/>
                <w14:ligatures w14:val="standardContextual"/>
              </w:rPr>
              <w:t>The solution should be managed and handled by only one vendor, working from beginning to completion, without the direct involvement of any other third party.</w:t>
            </w:r>
          </w:p>
          <w:p w14:paraId="42BDAA5C" w14:textId="77777777" w:rsidR="00013607" w:rsidRPr="00D45266" w:rsidRDefault="00013607"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D45266">
              <w:rPr>
                <w:rFonts w:ascii="Arial Narrow" w:eastAsia="Aptos" w:hAnsi="Arial Narrow"/>
                <w:kern w:val="2"/>
                <w:lang w:val="en-ZA"/>
                <w14:ligatures w14:val="standardContextual"/>
              </w:rPr>
              <w:t>The whole package should be provided by a single solution provider and should contain data from the year 2000.</w:t>
            </w:r>
          </w:p>
          <w:p w14:paraId="68EB6979" w14:textId="02297F8C" w:rsidR="0086351E" w:rsidRPr="00013607" w:rsidRDefault="00013607"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D45266">
              <w:rPr>
                <w:rFonts w:ascii="Arial Narrow" w:eastAsia="Aptos" w:hAnsi="Arial Narrow"/>
                <w:kern w:val="2"/>
                <w:lang w:val="en-ZA"/>
                <w14:ligatures w14:val="standardContextual"/>
              </w:rPr>
              <w:t>The solution should include pricing and margin-based information on manufacturing of goods, distribution of goods, services, royalty agreements and other cross border transactions, which should enable benchmark studies to be conducted on affected transactions.</w:t>
            </w:r>
            <w:r w:rsidR="0086351E" w:rsidRPr="00013607">
              <w:rPr>
                <w:rFonts w:ascii="Arial Narrow" w:hAnsi="Arial Narrow" w:cs="Arial"/>
                <w:bCs/>
                <w:lang w:val="en-ZA"/>
              </w:rPr>
              <w:t xml:space="preserve">                             </w:t>
            </w:r>
          </w:p>
        </w:tc>
      </w:tr>
      <w:tr w:rsidR="00EB2817" w:rsidRPr="00EB2817" w14:paraId="634A3518"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163C3EED" w14:textId="3CBA2AF1"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86351E">
        <w:tc>
          <w:tcPr>
            <w:tcW w:w="1396"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86351E">
        <w:tc>
          <w:tcPr>
            <w:tcW w:w="1396"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39B35149" w:rsidR="00EB2817" w:rsidRPr="00EB2817" w:rsidRDefault="00CB491F" w:rsidP="00DC0B8A">
            <w:pPr>
              <w:shd w:val="clear" w:color="auto" w:fill="F2F2F2"/>
              <w:spacing w:line="276" w:lineRule="auto"/>
              <w:jc w:val="left"/>
              <w:rPr>
                <w:rFonts w:ascii="Arial Narrow" w:hAnsi="Arial Narrow" w:cs="Arial"/>
                <w:sz w:val="24"/>
                <w:szCs w:val="24"/>
                <w:lang w:val="en-ZA"/>
              </w:rPr>
            </w:pPr>
            <w:r w:rsidRPr="00CB491F">
              <w:rPr>
                <w:rFonts w:ascii="Arial Narrow" w:hAnsi="Arial Narrow"/>
                <w:sz w:val="24"/>
                <w:szCs w:val="24"/>
              </w:rPr>
              <w:t xml:space="preserve">The Bidder must state "Confirm/Do not Confirm" in Response Table A of the </w:t>
            </w:r>
            <w:r w:rsidRPr="00CB491F">
              <w:rPr>
                <w:rFonts w:ascii="Arial Narrow" w:hAnsi="Arial Narrow"/>
                <w:b/>
                <w:bCs/>
                <w:i/>
                <w:iCs/>
                <w:sz w:val="24"/>
                <w:szCs w:val="24"/>
                <w:u w:val="single"/>
              </w:rPr>
              <w:t xml:space="preserve">SARS RFP 23-2025 5-1 Mandatory Response </w:t>
            </w:r>
            <w:r w:rsidRPr="00CB491F">
              <w:rPr>
                <w:rFonts w:ascii="Arial Narrow" w:hAnsi="Arial Narrow"/>
                <w:b/>
                <w:bCs/>
                <w:i/>
                <w:iCs/>
                <w:sz w:val="24"/>
                <w:szCs w:val="24"/>
                <w:u w:val="single"/>
              </w:rPr>
              <w:lastRenderedPageBreak/>
              <w:t>Template</w:t>
            </w:r>
            <w:r w:rsidRPr="00CB491F">
              <w:rPr>
                <w:rFonts w:ascii="Arial Narrow" w:hAnsi="Arial Narrow"/>
                <w:sz w:val="24"/>
                <w:szCs w:val="24"/>
                <w:lang w:val="en-ZA"/>
              </w:rPr>
              <w:t xml:space="preserve"> </w:t>
            </w:r>
            <w:r w:rsidR="00A86F1A" w:rsidRPr="00A86F1A">
              <w:rPr>
                <w:rFonts w:ascii="Arial Narrow" w:hAnsi="Arial Narrow"/>
                <w:sz w:val="24"/>
                <w:szCs w:val="24"/>
              </w:rPr>
              <w:t xml:space="preserve">whether it </w:t>
            </w:r>
            <w:r w:rsidR="00013607" w:rsidRPr="00013607">
              <w:rPr>
                <w:rFonts w:ascii="Arial Narrow" w:hAnsi="Arial Narrow"/>
                <w:sz w:val="24"/>
                <w:szCs w:val="24"/>
              </w:rPr>
              <w:t>has an end-to-end solution on the following</w:t>
            </w:r>
            <w:r w:rsidR="00013607">
              <w:rPr>
                <w:rFonts w:ascii="Arial Narrow" w:hAnsi="Arial Narrow"/>
                <w:sz w:val="24"/>
                <w:szCs w:val="24"/>
              </w:rPr>
              <w:t xml:space="preserve"> four (4) mentioned requirements</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45FA8901"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lastRenderedPageBreak/>
              <w:t xml:space="preserve">The Bidder </w:t>
            </w:r>
            <w:r w:rsidR="0086351E" w:rsidRPr="00EB2817">
              <w:rPr>
                <w:rFonts w:ascii="Arial Narrow" w:hAnsi="Arial Narrow" w:cs="Arial"/>
                <w:i/>
                <w:sz w:val="24"/>
                <w:szCs w:val="24"/>
                <w:lang w:val="en-ZA"/>
              </w:rPr>
              <w:t>respond</w:t>
            </w:r>
            <w:r w:rsidRPr="00EB2817">
              <w:rPr>
                <w:rFonts w:ascii="Arial Narrow" w:hAnsi="Arial Narrow" w:cs="Arial"/>
                <w:i/>
                <w:sz w:val="24"/>
                <w:szCs w:val="24"/>
                <w:lang w:val="en-ZA"/>
              </w:rPr>
              <w:t xml:space="preserve"> Co</w:t>
            </w:r>
            <w:r w:rsidR="0086351E">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sidR="0086351E">
              <w:rPr>
                <w:rFonts w:ascii="Arial Narrow" w:hAnsi="Arial Narrow" w:cs="Arial"/>
                <w:i/>
                <w:sz w:val="24"/>
                <w:szCs w:val="24"/>
                <w:lang w:val="en-ZA"/>
              </w:rPr>
              <w:t>Confirm</w:t>
            </w:r>
            <w:r w:rsidR="00482F50" w:rsidRPr="00482F50">
              <w:rPr>
                <w:rFonts w:ascii="Arial Narrow" w:hAnsi="Arial Narrow" w:cs="Arial"/>
                <w:i/>
                <w:sz w:val="24"/>
                <w:szCs w:val="24"/>
                <w:lang w:val="en-ZA"/>
              </w:rPr>
              <w:t>. Any other response made in this column will be interpreted as ‘Do Not Confirm’.</w:t>
            </w:r>
          </w:p>
        </w:tc>
      </w:tr>
      <w:tr w:rsidR="00EB2817" w:rsidRPr="00EB2817" w14:paraId="4FD83ABF" w14:textId="77777777" w:rsidTr="0086351E">
        <w:tc>
          <w:tcPr>
            <w:tcW w:w="1396"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171F5AF4" w:rsidR="00EB2817" w:rsidRPr="00EB2817" w:rsidRDefault="00FA65A7" w:rsidP="00DC0B8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 xml:space="preserve">Bidder’s </w:t>
            </w:r>
            <w:r w:rsidR="00C82479">
              <w:rPr>
                <w:rFonts w:ascii="Arial Narrow" w:hAnsi="Arial Narrow" w:cs="Arial"/>
                <w:i/>
                <w:sz w:val="24"/>
                <w:szCs w:val="24"/>
                <w:lang w:val="en-ZA"/>
              </w:rPr>
              <w:t>comment</w:t>
            </w:r>
          </w:p>
        </w:tc>
      </w:tr>
      <w:tr w:rsidR="00EB2817" w:rsidRPr="00EB2817" w14:paraId="2CE4D009" w14:textId="77777777" w:rsidTr="0086351E">
        <w:trPr>
          <w:trHeight w:val="249"/>
        </w:trPr>
        <w:tc>
          <w:tcPr>
            <w:tcW w:w="1396"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013607">
        <w:tc>
          <w:tcPr>
            <w:tcW w:w="7116" w:type="dxa"/>
            <w:shd w:val="clear" w:color="auto" w:fill="F2F2F2"/>
            <w:vAlign w:val="center"/>
          </w:tcPr>
          <w:p w14:paraId="6AD1A96E" w14:textId="21EC713C" w:rsidR="00EB2817" w:rsidRPr="00013607" w:rsidRDefault="00013607" w:rsidP="00DC0B8A">
            <w:pPr>
              <w:spacing w:line="276" w:lineRule="auto"/>
              <w:rPr>
                <w:rFonts w:ascii="Arial Narrow" w:hAnsi="Arial Narrow"/>
                <w:b/>
                <w:sz w:val="24"/>
                <w:szCs w:val="24"/>
              </w:rPr>
            </w:pPr>
            <w:bookmarkStart w:id="2" w:name="_Hlk207710443"/>
            <w:r>
              <w:rPr>
                <w:rFonts w:ascii="Arial Narrow" w:hAnsi="Arial Narrow"/>
                <w:b/>
                <w:sz w:val="24"/>
                <w:szCs w:val="24"/>
              </w:rPr>
              <w:t>Bidder’s end to end solution</w:t>
            </w:r>
            <w:bookmarkEnd w:id="2"/>
          </w:p>
        </w:tc>
        <w:tc>
          <w:tcPr>
            <w:tcW w:w="3261" w:type="dxa"/>
            <w:shd w:val="clear" w:color="auto" w:fill="F2F2F2"/>
            <w:vAlign w:val="center"/>
          </w:tcPr>
          <w:p w14:paraId="085DD2DB" w14:textId="07D28253"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F40DEB">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F40DEB">
              <w:rPr>
                <w:rFonts w:ascii="Arial Narrow" w:hAnsi="Arial Narrow" w:cs="Arial"/>
                <w:b/>
                <w:sz w:val="24"/>
                <w:szCs w:val="24"/>
                <w:lang w:val="en-ZA"/>
              </w:rPr>
              <w:t>Confirm</w:t>
            </w:r>
          </w:p>
        </w:tc>
        <w:tc>
          <w:tcPr>
            <w:tcW w:w="2981"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013607">
        <w:tc>
          <w:tcPr>
            <w:tcW w:w="7116" w:type="dxa"/>
            <w:shd w:val="clear" w:color="auto" w:fill="F2F2F2"/>
          </w:tcPr>
          <w:p w14:paraId="5C807264" w14:textId="4296E69C" w:rsidR="00C82479" w:rsidRPr="00013607" w:rsidRDefault="00CB491F" w:rsidP="00C82479">
            <w:pPr>
              <w:shd w:val="clear" w:color="auto" w:fill="F2F2F2"/>
              <w:spacing w:line="276" w:lineRule="auto"/>
              <w:jc w:val="left"/>
              <w:rPr>
                <w:rFonts w:ascii="Arial Narrow" w:hAnsi="Arial Narrow" w:cs="Arial"/>
                <w:bCs/>
                <w:sz w:val="24"/>
                <w:szCs w:val="24"/>
                <w:lang w:val="en-ZA"/>
              </w:rPr>
            </w:pPr>
            <w:r w:rsidRPr="00CB491F">
              <w:rPr>
                <w:rFonts w:ascii="Arial Narrow" w:hAnsi="Arial Narrow" w:cs="Arial"/>
                <w:bCs/>
                <w:sz w:val="24"/>
                <w:szCs w:val="24"/>
              </w:rPr>
              <w:t xml:space="preserve">The Bidder must state "Confirm/Do not Confirm" in Response Table A of the </w:t>
            </w:r>
            <w:r w:rsidRPr="00CB491F">
              <w:rPr>
                <w:rFonts w:ascii="Arial Narrow" w:hAnsi="Arial Narrow" w:cs="Arial"/>
                <w:b/>
                <w:bCs/>
                <w:i/>
                <w:iCs/>
                <w:sz w:val="24"/>
                <w:szCs w:val="24"/>
                <w:u w:val="single"/>
              </w:rPr>
              <w:t>SARS RFP 23-2025 5-1 Mandatory Response Template</w:t>
            </w:r>
            <w:r w:rsidRPr="00CB491F">
              <w:rPr>
                <w:rFonts w:ascii="Arial Narrow" w:hAnsi="Arial Narrow" w:cs="Arial"/>
                <w:bCs/>
                <w:sz w:val="24"/>
                <w:szCs w:val="24"/>
                <w:lang w:val="en-ZA"/>
              </w:rPr>
              <w:t xml:space="preserve"> </w:t>
            </w:r>
            <w:r w:rsidR="00C82479" w:rsidRPr="00013607">
              <w:rPr>
                <w:rFonts w:ascii="Arial Narrow" w:hAnsi="Arial Narrow" w:cs="Arial"/>
                <w:bCs/>
                <w:sz w:val="24"/>
                <w:szCs w:val="24"/>
                <w:lang w:val="en-ZA"/>
              </w:rPr>
              <w:t>if it</w:t>
            </w:r>
            <w:r w:rsidR="00FA65A7">
              <w:rPr>
                <w:rFonts w:ascii="Arial Narrow" w:hAnsi="Arial Narrow" w:cs="Arial"/>
                <w:bCs/>
                <w:sz w:val="24"/>
                <w:szCs w:val="24"/>
                <w:lang w:val="en-ZA"/>
              </w:rPr>
              <w:t xml:space="preserve"> </w:t>
            </w:r>
            <w:r w:rsidR="00C82479" w:rsidRPr="00013607">
              <w:rPr>
                <w:rFonts w:ascii="Arial Narrow" w:hAnsi="Arial Narrow" w:cs="Arial"/>
                <w:bCs/>
                <w:sz w:val="24"/>
                <w:szCs w:val="24"/>
                <w:lang w:val="en-ZA"/>
              </w:rPr>
              <w:t>has an end-to-end solution on the following:</w:t>
            </w:r>
          </w:p>
          <w:p w14:paraId="46B14018" w14:textId="77777777" w:rsidR="00C82479" w:rsidRPr="00013607" w:rsidRDefault="00C82479"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013607">
              <w:rPr>
                <w:rFonts w:ascii="Arial Narrow" w:eastAsia="Aptos" w:hAnsi="Arial Narrow"/>
                <w:kern w:val="2"/>
                <w:lang w:val="en-ZA"/>
                <w14:ligatures w14:val="standardContextual"/>
              </w:rPr>
              <w:t>The provider of the application program / software / web-based system will supply all the software to the customer such that no other vendor is involved to meet the customer needs.</w:t>
            </w:r>
          </w:p>
          <w:p w14:paraId="18F4A36D" w14:textId="77777777" w:rsidR="00C82479" w:rsidRPr="00013607" w:rsidRDefault="00C82479"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013607">
              <w:rPr>
                <w:rFonts w:ascii="Arial Narrow" w:eastAsia="Aptos" w:hAnsi="Arial Narrow"/>
                <w:kern w:val="2"/>
                <w:lang w:val="en-ZA"/>
                <w14:ligatures w14:val="standardContextual"/>
              </w:rPr>
              <w:t>The solution should be managed and handled by only one vendor, working from beginning to completion, without the direct involvement of any other third party.</w:t>
            </w:r>
          </w:p>
          <w:p w14:paraId="7C2E43BE" w14:textId="77777777" w:rsidR="00C82479" w:rsidRPr="00013607" w:rsidRDefault="00C82479" w:rsidP="00F900A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013607">
              <w:rPr>
                <w:rFonts w:ascii="Arial Narrow" w:eastAsia="Aptos" w:hAnsi="Arial Narrow"/>
                <w:kern w:val="2"/>
                <w:lang w:val="en-ZA"/>
                <w14:ligatures w14:val="standardContextual"/>
              </w:rPr>
              <w:t>The whole package should be provided by a single solution provider and should contain data from the year 2000.</w:t>
            </w:r>
          </w:p>
          <w:p w14:paraId="6F999AB1" w14:textId="15E9C43D" w:rsidR="00EB2817" w:rsidRPr="00013607" w:rsidRDefault="00C82479" w:rsidP="00F900A9">
            <w:pPr>
              <w:widowControl/>
              <w:numPr>
                <w:ilvl w:val="1"/>
                <w:numId w:val="16"/>
              </w:numPr>
              <w:spacing w:after="160" w:line="360" w:lineRule="auto"/>
              <w:contextualSpacing/>
              <w:jc w:val="left"/>
              <w:rPr>
                <w:rFonts w:ascii="Arial Narrow" w:hAnsi="Arial Narrow"/>
              </w:rPr>
            </w:pPr>
            <w:r w:rsidRPr="00013607">
              <w:rPr>
                <w:rFonts w:ascii="Arial Narrow" w:eastAsia="Aptos" w:hAnsi="Arial Narrow"/>
                <w:kern w:val="2"/>
                <w:lang w:val="en-ZA"/>
                <w14:ligatures w14:val="standardContextual"/>
              </w:rPr>
              <w:t>The solution should include pricing and margin-based information on manufacturing of goods, distribution of goods, services, royalty agreements and other cross border transactions, which should enable benchmark studies to be conducted on affected transactions.</w:t>
            </w:r>
            <w:r w:rsidRPr="00013607">
              <w:rPr>
                <w:rFonts w:ascii="Arial Narrow" w:hAnsi="Arial Narrow" w:cs="Arial"/>
                <w:bCs/>
                <w:lang w:val="en-ZA"/>
              </w:rPr>
              <w:t xml:space="preserve">                             </w:t>
            </w:r>
          </w:p>
        </w:tc>
        <w:tc>
          <w:tcPr>
            <w:tcW w:w="3261"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2981"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bookmarkEnd w:id="1"/>
    </w:tbl>
    <w:p w14:paraId="67482301" w14:textId="77777777" w:rsidR="00C82479" w:rsidRDefault="00C82479" w:rsidP="00793F29">
      <w:pPr>
        <w:pStyle w:val="level1"/>
        <w:spacing w:line="276" w:lineRule="auto"/>
        <w:rPr>
          <w:rFonts w:ascii="Arial Narrow" w:hAnsi="Arial Narrow"/>
          <w:sz w:val="24"/>
          <w:szCs w:val="24"/>
        </w:rPr>
      </w:pPr>
    </w:p>
    <w:p w14:paraId="389CB8C6" w14:textId="77777777" w:rsidR="00FA65A7" w:rsidRDefault="00FA65A7" w:rsidP="00793F29">
      <w:pPr>
        <w:pStyle w:val="level1"/>
        <w:spacing w:line="276" w:lineRule="auto"/>
        <w:rPr>
          <w:rFonts w:ascii="Arial Narrow" w:hAnsi="Arial Narrow"/>
          <w:sz w:val="24"/>
          <w:szCs w:val="24"/>
        </w:rPr>
      </w:pPr>
    </w:p>
    <w:p w14:paraId="0CCD50DA" w14:textId="219C1970" w:rsidR="00013607" w:rsidRPr="00EB2817" w:rsidRDefault="00013607" w:rsidP="00013607">
      <w:pPr>
        <w:pStyle w:val="level1"/>
        <w:numPr>
          <w:ilvl w:val="0"/>
          <w:numId w:val="9"/>
        </w:numPr>
        <w:spacing w:line="276" w:lineRule="auto"/>
        <w:rPr>
          <w:rFonts w:ascii="Arial Narrow" w:hAnsi="Arial Narrow"/>
          <w:sz w:val="24"/>
          <w:szCs w:val="24"/>
        </w:rPr>
      </w:pPr>
      <w:r w:rsidRPr="00013607">
        <w:rPr>
          <w:rFonts w:ascii="Arial Narrow" w:hAnsi="Arial Narrow"/>
          <w:sz w:val="24"/>
          <w:szCs w:val="24"/>
        </w:rPr>
        <w:t xml:space="preserve">Bidder’s </w:t>
      </w:r>
      <w:r w:rsidR="009B3853" w:rsidRPr="009B3853">
        <w:rPr>
          <w:rFonts w:ascii="Arial Narrow" w:hAnsi="Arial Narrow"/>
          <w:sz w:val="24"/>
          <w:szCs w:val="24"/>
        </w:rPr>
        <w:t>Size of the database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013607" w:rsidRPr="00EB2817" w14:paraId="0AED2AB9" w14:textId="77777777" w:rsidTr="00176C6A">
        <w:tc>
          <w:tcPr>
            <w:tcW w:w="13132" w:type="dxa"/>
            <w:gridSpan w:val="3"/>
            <w:shd w:val="clear" w:color="auto" w:fill="F2F2F2"/>
          </w:tcPr>
          <w:p w14:paraId="3BA38334" w14:textId="77777777" w:rsidR="00013607" w:rsidRPr="00EB2817" w:rsidRDefault="00013607" w:rsidP="00176C6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013607" w:rsidRPr="00EB2817" w14:paraId="3E79EA63"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478CC3F6" w14:textId="77777777" w:rsidR="00013607" w:rsidRPr="00013607" w:rsidRDefault="00013607" w:rsidP="00176C6A">
            <w:pPr>
              <w:shd w:val="clear" w:color="auto" w:fill="F2F2F2"/>
              <w:spacing w:line="360" w:lineRule="auto"/>
              <w:jc w:val="left"/>
              <w:rPr>
                <w:rFonts w:ascii="Arial Narrow" w:hAnsi="Arial Narrow" w:cs="Arial"/>
                <w:sz w:val="24"/>
                <w:szCs w:val="24"/>
                <w:lang w:val="en-ZA"/>
              </w:rPr>
            </w:pPr>
            <w:r w:rsidRPr="00013607">
              <w:rPr>
                <w:rFonts w:ascii="Arial Narrow" w:hAnsi="Arial Narrow" w:cs="Arial"/>
                <w:sz w:val="24"/>
                <w:szCs w:val="24"/>
                <w:lang w:val="en-ZA"/>
              </w:rPr>
              <w:t>Reference: RFP Main Document paragraph 7.3</w:t>
            </w:r>
          </w:p>
          <w:p w14:paraId="7E469C84" w14:textId="77777777" w:rsidR="00013607" w:rsidRPr="00013607" w:rsidRDefault="00013607" w:rsidP="00176C6A">
            <w:pPr>
              <w:shd w:val="clear" w:color="auto" w:fill="F2F2F2"/>
              <w:spacing w:line="360" w:lineRule="auto"/>
              <w:jc w:val="left"/>
              <w:rPr>
                <w:rFonts w:ascii="Arial Narrow" w:hAnsi="Arial Narrow" w:cs="Arial"/>
                <w:b/>
                <w:sz w:val="24"/>
                <w:szCs w:val="24"/>
                <w:lang w:val="en-ZA"/>
              </w:rPr>
            </w:pPr>
          </w:p>
          <w:p w14:paraId="10BDC626" w14:textId="44A3E32B" w:rsidR="00C82479" w:rsidRPr="00C82479" w:rsidRDefault="00CB491F" w:rsidP="00C82479">
            <w:pPr>
              <w:shd w:val="clear" w:color="auto" w:fill="F2F2F2"/>
              <w:spacing w:line="360" w:lineRule="auto"/>
              <w:jc w:val="left"/>
              <w:rPr>
                <w:rFonts w:ascii="Arial Narrow" w:hAnsi="Arial Narrow" w:cs="Arial"/>
                <w:bCs/>
                <w:sz w:val="24"/>
                <w:szCs w:val="24"/>
                <w:lang w:val="en-ZA"/>
              </w:rPr>
            </w:pPr>
            <w:r w:rsidRPr="00CB491F">
              <w:rPr>
                <w:rFonts w:ascii="Arial Narrow" w:hAnsi="Arial Narrow" w:cs="Arial"/>
                <w:bCs/>
                <w:sz w:val="24"/>
                <w:szCs w:val="24"/>
              </w:rPr>
              <w:t xml:space="preserve">The Bidder must state "Confirm/Do not Confirm" in Response Table A of the </w:t>
            </w:r>
            <w:r w:rsidRPr="00CB491F">
              <w:rPr>
                <w:rFonts w:ascii="Arial Narrow" w:hAnsi="Arial Narrow" w:cs="Arial"/>
                <w:b/>
                <w:bCs/>
                <w:i/>
                <w:iCs/>
                <w:sz w:val="24"/>
                <w:szCs w:val="24"/>
                <w:u w:val="single"/>
              </w:rPr>
              <w:t>SARS RFP 23-2025 5-1 Mandatory Response Template</w:t>
            </w:r>
            <w:r w:rsidRPr="00CB491F">
              <w:rPr>
                <w:rFonts w:ascii="Arial Narrow" w:hAnsi="Arial Narrow" w:cs="Arial"/>
                <w:bCs/>
                <w:sz w:val="24"/>
                <w:szCs w:val="24"/>
                <w:lang w:val="en-ZA"/>
              </w:rPr>
              <w:t xml:space="preserve"> </w:t>
            </w:r>
            <w:r w:rsidR="00A25EBE" w:rsidRPr="00A25EBE">
              <w:rPr>
                <w:rFonts w:ascii="Arial Narrow" w:hAnsi="Arial Narrow" w:cs="Arial"/>
                <w:bCs/>
                <w:sz w:val="24"/>
                <w:szCs w:val="24"/>
                <w:lang w:val="en-ZA"/>
              </w:rPr>
              <w:t>the size of its database which currently (i.e. the latest release) includes</w:t>
            </w:r>
            <w:r w:rsidR="00C82479" w:rsidRPr="00C82479">
              <w:rPr>
                <w:rFonts w:ascii="Arial Narrow" w:eastAsia="Aptos" w:hAnsi="Arial Narrow"/>
                <w:kern w:val="2"/>
                <w:sz w:val="24"/>
                <w:szCs w:val="24"/>
                <w:lang w:val="en-ZA"/>
                <w14:ligatures w14:val="standardContextual"/>
              </w:rPr>
              <w:t>,</w:t>
            </w:r>
            <w:r w:rsidR="00C82479" w:rsidRPr="00C82479">
              <w:rPr>
                <w:rFonts w:ascii="Arial Narrow" w:eastAsia="Aptos" w:hAnsi="Arial Narrow"/>
                <w:bCs/>
                <w:kern w:val="2"/>
                <w:sz w:val="24"/>
                <w:szCs w:val="24"/>
                <w:lang w:val="en-ZA"/>
                <w14:ligatures w14:val="standardContextual"/>
              </w:rPr>
              <w:t xml:space="preserve"> at a minimum</w:t>
            </w:r>
            <w:r w:rsidR="00C82479" w:rsidRPr="00C82479">
              <w:rPr>
                <w:rFonts w:ascii="Arial Narrow" w:eastAsia="Aptos" w:hAnsi="Arial Narrow"/>
                <w:kern w:val="2"/>
                <w:sz w:val="24"/>
                <w:szCs w:val="24"/>
                <w:lang w:val="en-ZA"/>
                <w14:ligatures w14:val="standardContextual"/>
              </w:rPr>
              <w:t xml:space="preserve">, on a world-wide </w:t>
            </w:r>
            <w:r w:rsidR="00FA65A7">
              <w:rPr>
                <w:rFonts w:ascii="Arial Narrow" w:eastAsia="Aptos" w:hAnsi="Arial Narrow"/>
                <w:kern w:val="2"/>
                <w:sz w:val="24"/>
                <w:szCs w:val="24"/>
                <w:lang w:val="en-ZA"/>
                <w14:ligatures w14:val="standardContextual"/>
              </w:rPr>
              <w:t xml:space="preserve">geographical region </w:t>
            </w:r>
            <w:r w:rsidR="00C82479" w:rsidRPr="00C82479">
              <w:rPr>
                <w:rFonts w:ascii="Arial Narrow" w:eastAsia="Aptos" w:hAnsi="Arial Narrow"/>
                <w:kern w:val="2"/>
                <w:sz w:val="24"/>
                <w:szCs w:val="24"/>
                <w:lang w:val="en-ZA"/>
                <w14:ligatures w14:val="standardContextual"/>
              </w:rPr>
              <w:t>basis:</w:t>
            </w:r>
          </w:p>
          <w:p w14:paraId="5B676B08" w14:textId="45766482" w:rsidR="00C82479" w:rsidRPr="00C82479" w:rsidRDefault="00C82479" w:rsidP="00C8247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The total number of private companies with comprehensive financial data of at least 35 000 000 on the database.</w:t>
            </w:r>
          </w:p>
          <w:p w14:paraId="2981F9D5" w14:textId="77777777" w:rsidR="00C82479" w:rsidRPr="00C82479" w:rsidRDefault="00C82479" w:rsidP="00C8247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A total number of royalty agreements of at least 25 000 agreements on the database; and</w:t>
            </w:r>
          </w:p>
          <w:p w14:paraId="7A5A37BE" w14:textId="77777777" w:rsidR="00C82479" w:rsidRPr="00C82479" w:rsidRDefault="00C82479" w:rsidP="00C82479">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A total number of commodity agreements (in the Agricultural, Energy and Metals industries) of at least 14 000 000 agreements on the database.</w:t>
            </w:r>
          </w:p>
          <w:p w14:paraId="28040D2B" w14:textId="72196C48" w:rsidR="00013607" w:rsidRPr="00013607" w:rsidRDefault="00013607" w:rsidP="00013607">
            <w:pPr>
              <w:shd w:val="clear" w:color="auto" w:fill="F2F2F2"/>
              <w:spacing w:line="360" w:lineRule="auto"/>
              <w:jc w:val="left"/>
              <w:rPr>
                <w:rFonts w:ascii="Arial Narrow" w:hAnsi="Arial Narrow" w:cs="Arial"/>
                <w:bCs/>
                <w:sz w:val="24"/>
                <w:szCs w:val="24"/>
                <w:lang w:val="en-ZA"/>
              </w:rPr>
            </w:pPr>
          </w:p>
        </w:tc>
      </w:tr>
      <w:tr w:rsidR="00013607" w:rsidRPr="00EB2817" w14:paraId="72762204"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6621A18B" w14:textId="3A007FC2" w:rsidR="00013607" w:rsidRPr="00EB2817" w:rsidRDefault="00013607" w:rsidP="00176C6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333F3993" w14:textId="77777777" w:rsidR="00013607" w:rsidRPr="00EB2817" w:rsidRDefault="00013607" w:rsidP="00176C6A">
            <w:pPr>
              <w:shd w:val="clear" w:color="auto" w:fill="F2F2F2"/>
              <w:spacing w:line="276" w:lineRule="auto"/>
              <w:jc w:val="left"/>
              <w:rPr>
                <w:rFonts w:ascii="Arial Narrow" w:hAnsi="Arial Narrow" w:cs="Arial"/>
                <w:b/>
                <w:sz w:val="24"/>
                <w:szCs w:val="24"/>
                <w:lang w:val="en-ZA"/>
              </w:rPr>
            </w:pPr>
          </w:p>
          <w:p w14:paraId="1B907B58" w14:textId="77777777" w:rsidR="00013607" w:rsidRPr="00EB2817" w:rsidRDefault="00013607"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10D8A8A0" w14:textId="77777777" w:rsidR="00013607" w:rsidRPr="00EB2817" w:rsidRDefault="00013607"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62C9CACE" w14:textId="77777777" w:rsidR="00013607" w:rsidRPr="00EB2817" w:rsidRDefault="00013607" w:rsidP="00176C6A">
            <w:pPr>
              <w:shd w:val="clear" w:color="auto" w:fill="F2F2F2"/>
              <w:spacing w:line="276" w:lineRule="auto"/>
              <w:jc w:val="left"/>
              <w:rPr>
                <w:rFonts w:ascii="Arial Narrow" w:hAnsi="Arial Narrow" w:cs="Arial"/>
                <w:b/>
                <w:i/>
                <w:sz w:val="24"/>
                <w:szCs w:val="24"/>
                <w:lang w:val="en-ZA"/>
              </w:rPr>
            </w:pPr>
          </w:p>
        </w:tc>
      </w:tr>
      <w:tr w:rsidR="00013607" w:rsidRPr="00EB2817" w14:paraId="052E231A" w14:textId="77777777" w:rsidTr="00176C6A">
        <w:tc>
          <w:tcPr>
            <w:tcW w:w="1396" w:type="dxa"/>
            <w:vMerge w:val="restart"/>
            <w:tcBorders>
              <w:top w:val="nil"/>
              <w:left w:val="single" w:sz="4" w:space="0" w:color="auto"/>
              <w:right w:val="single" w:sz="4" w:space="0" w:color="auto"/>
            </w:tcBorders>
            <w:shd w:val="clear" w:color="auto" w:fill="F2F2F2"/>
          </w:tcPr>
          <w:p w14:paraId="3903E3D9" w14:textId="77777777" w:rsidR="00013607" w:rsidRPr="00EB2817" w:rsidRDefault="00013607" w:rsidP="00176C6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6548C0FD" w14:textId="77777777" w:rsidR="00013607" w:rsidRPr="00EB2817" w:rsidRDefault="00013607" w:rsidP="00176C6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3209CDA" w14:textId="77777777" w:rsidR="00013607" w:rsidRPr="00EB2817" w:rsidRDefault="00013607" w:rsidP="00176C6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013607" w:rsidRPr="00EB2817" w14:paraId="1D887B6A" w14:textId="77777777" w:rsidTr="00176C6A">
        <w:tc>
          <w:tcPr>
            <w:tcW w:w="1396" w:type="dxa"/>
            <w:vMerge/>
            <w:tcBorders>
              <w:left w:val="single" w:sz="4" w:space="0" w:color="auto"/>
              <w:right w:val="single" w:sz="4" w:space="0" w:color="auto"/>
            </w:tcBorders>
            <w:shd w:val="clear" w:color="auto" w:fill="F2F2F2"/>
          </w:tcPr>
          <w:p w14:paraId="56054FFF" w14:textId="77777777" w:rsidR="00013607" w:rsidRPr="00EB2817" w:rsidRDefault="00013607"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24DAC247" w14:textId="334EFB46" w:rsidR="00013607" w:rsidRPr="00EB2817" w:rsidRDefault="00CB491F" w:rsidP="00176C6A">
            <w:pPr>
              <w:shd w:val="clear" w:color="auto" w:fill="F2F2F2"/>
              <w:spacing w:line="276" w:lineRule="auto"/>
              <w:jc w:val="left"/>
              <w:rPr>
                <w:rFonts w:ascii="Arial Narrow" w:hAnsi="Arial Narrow" w:cs="Arial"/>
                <w:sz w:val="24"/>
                <w:szCs w:val="24"/>
                <w:lang w:val="en-ZA"/>
              </w:rPr>
            </w:pPr>
            <w:r w:rsidRPr="00CB491F">
              <w:rPr>
                <w:rFonts w:ascii="Arial Narrow" w:hAnsi="Arial Narrow"/>
                <w:sz w:val="24"/>
                <w:szCs w:val="24"/>
              </w:rPr>
              <w:t xml:space="preserve">The Bidder must state "Confirm/Do not Confirm" in Response Table A of the </w:t>
            </w:r>
            <w:r w:rsidRPr="00CB491F">
              <w:rPr>
                <w:rFonts w:ascii="Arial Narrow" w:hAnsi="Arial Narrow"/>
                <w:b/>
                <w:bCs/>
                <w:i/>
                <w:iCs/>
                <w:sz w:val="24"/>
                <w:szCs w:val="24"/>
                <w:u w:val="single"/>
              </w:rPr>
              <w:t>SARS RFP 23-2025 5-1 Mandatory Response Template</w:t>
            </w:r>
            <w:r w:rsidRPr="00CB491F">
              <w:rPr>
                <w:rFonts w:ascii="Arial Narrow" w:hAnsi="Arial Narrow"/>
                <w:sz w:val="24"/>
                <w:szCs w:val="24"/>
                <w:lang w:val="en-ZA"/>
              </w:rPr>
              <w:t xml:space="preserve"> </w:t>
            </w:r>
            <w:r w:rsidR="00C8234C" w:rsidRPr="00C8234C">
              <w:rPr>
                <w:rFonts w:ascii="Arial Narrow" w:hAnsi="Arial Narrow"/>
                <w:sz w:val="24"/>
                <w:szCs w:val="24"/>
              </w:rPr>
              <w:t xml:space="preserve">the size of its database which currently (i.e. the latest release) includes, at a minimum, on a world-wide </w:t>
            </w:r>
            <w:r w:rsidR="00FA65A7">
              <w:rPr>
                <w:rFonts w:ascii="Arial Narrow" w:hAnsi="Arial Narrow"/>
                <w:sz w:val="24"/>
                <w:szCs w:val="24"/>
              </w:rPr>
              <w:t xml:space="preserve">geographical region </w:t>
            </w:r>
            <w:r w:rsidR="00C8234C" w:rsidRPr="00C8234C">
              <w:rPr>
                <w:rFonts w:ascii="Arial Narrow" w:hAnsi="Arial Narrow"/>
                <w:sz w:val="24"/>
                <w:szCs w:val="24"/>
              </w:rPr>
              <w:t>basis</w:t>
            </w:r>
            <w:r w:rsidR="00C8234C">
              <w:rPr>
                <w:rFonts w:ascii="Arial Narrow" w:hAnsi="Arial Narrow"/>
                <w:sz w:val="24"/>
                <w:szCs w:val="24"/>
              </w:rPr>
              <w:t xml:space="preserve"> on the </w:t>
            </w:r>
            <w:r w:rsidR="00013607">
              <w:rPr>
                <w:rFonts w:ascii="Arial Narrow" w:hAnsi="Arial Narrow"/>
                <w:sz w:val="24"/>
                <w:szCs w:val="24"/>
              </w:rPr>
              <w:t xml:space="preserve">above </w:t>
            </w:r>
            <w:r w:rsidR="00C8234C">
              <w:rPr>
                <w:rFonts w:ascii="Arial Narrow" w:hAnsi="Arial Narrow"/>
                <w:sz w:val="24"/>
                <w:szCs w:val="24"/>
              </w:rPr>
              <w:t>three</w:t>
            </w:r>
            <w:r w:rsidR="00013607">
              <w:rPr>
                <w:rFonts w:ascii="Arial Narrow" w:hAnsi="Arial Narrow"/>
                <w:sz w:val="24"/>
                <w:szCs w:val="24"/>
              </w:rPr>
              <w:t xml:space="preserve"> (</w:t>
            </w:r>
            <w:r w:rsidR="00C8234C">
              <w:rPr>
                <w:rFonts w:ascii="Arial Narrow" w:hAnsi="Arial Narrow"/>
                <w:sz w:val="24"/>
                <w:szCs w:val="24"/>
              </w:rPr>
              <w:t>3</w:t>
            </w:r>
            <w:r w:rsidR="00013607">
              <w:rPr>
                <w:rFonts w:ascii="Arial Narrow" w:hAnsi="Arial Narrow"/>
                <w:sz w:val="24"/>
                <w:szCs w:val="24"/>
              </w:rPr>
              <w:t xml:space="preserve">) mentioned </w:t>
            </w:r>
            <w:r w:rsidR="00013607">
              <w:rPr>
                <w:rFonts w:ascii="Arial Narrow" w:hAnsi="Arial Narrow"/>
                <w:sz w:val="24"/>
                <w:szCs w:val="24"/>
              </w:rPr>
              <w:lastRenderedPageBreak/>
              <w:t>requirements</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75BF30F" w14:textId="77777777" w:rsidR="00013607" w:rsidRPr="00EB2817" w:rsidRDefault="00013607" w:rsidP="00176C6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lastRenderedPageBreak/>
              <w:t>The Bidder respond Co</w:t>
            </w:r>
            <w:r>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Pr>
                <w:rFonts w:ascii="Arial Narrow" w:hAnsi="Arial Narrow" w:cs="Arial"/>
                <w:i/>
                <w:sz w:val="24"/>
                <w:szCs w:val="24"/>
                <w:lang w:val="en-ZA"/>
              </w:rPr>
              <w:t>Confirm</w:t>
            </w:r>
            <w:r w:rsidRPr="00482F50">
              <w:rPr>
                <w:rFonts w:ascii="Arial Narrow" w:hAnsi="Arial Narrow" w:cs="Arial"/>
                <w:i/>
                <w:sz w:val="24"/>
                <w:szCs w:val="24"/>
                <w:lang w:val="en-ZA"/>
              </w:rPr>
              <w:t>. Any other response made in this column will be interpreted as ‘Do Not Confirm’.</w:t>
            </w:r>
          </w:p>
        </w:tc>
      </w:tr>
      <w:tr w:rsidR="00013607" w:rsidRPr="00EB2817" w14:paraId="1C658CF8" w14:textId="77777777" w:rsidTr="00176C6A">
        <w:tc>
          <w:tcPr>
            <w:tcW w:w="1396" w:type="dxa"/>
            <w:vMerge/>
            <w:tcBorders>
              <w:left w:val="single" w:sz="4" w:space="0" w:color="auto"/>
              <w:right w:val="single" w:sz="4" w:space="0" w:color="auto"/>
            </w:tcBorders>
            <w:shd w:val="clear" w:color="auto" w:fill="F2F2F2"/>
          </w:tcPr>
          <w:p w14:paraId="17F359D1" w14:textId="77777777" w:rsidR="00013607" w:rsidRPr="00EB2817" w:rsidRDefault="00013607"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6DC96543" w14:textId="77777777" w:rsidR="00013607" w:rsidRPr="00EB2817" w:rsidRDefault="00013607" w:rsidP="00176C6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623EC056" w14:textId="61729885" w:rsidR="00013607" w:rsidRPr="00EB2817" w:rsidRDefault="00FA65A7" w:rsidP="00176C6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Bidder’s comment</w:t>
            </w:r>
          </w:p>
        </w:tc>
      </w:tr>
      <w:tr w:rsidR="00013607" w:rsidRPr="00EB2817" w14:paraId="7D628011" w14:textId="77777777" w:rsidTr="00176C6A">
        <w:trPr>
          <w:trHeight w:val="249"/>
        </w:trPr>
        <w:tc>
          <w:tcPr>
            <w:tcW w:w="1396" w:type="dxa"/>
            <w:vMerge/>
            <w:tcBorders>
              <w:left w:val="single" w:sz="4" w:space="0" w:color="auto"/>
              <w:bottom w:val="single" w:sz="4" w:space="0" w:color="auto"/>
              <w:right w:val="nil"/>
            </w:tcBorders>
            <w:shd w:val="clear" w:color="auto" w:fill="F2F2F2"/>
          </w:tcPr>
          <w:p w14:paraId="7EDDC4E1" w14:textId="77777777" w:rsidR="00013607" w:rsidRPr="00EB2817" w:rsidRDefault="00013607" w:rsidP="00176C6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1CD6F42F" w14:textId="77777777" w:rsidR="00013607" w:rsidRPr="00EB2817" w:rsidRDefault="00013607" w:rsidP="00176C6A">
            <w:pPr>
              <w:shd w:val="clear" w:color="auto" w:fill="F2F2F2"/>
              <w:spacing w:line="276" w:lineRule="auto"/>
              <w:jc w:val="left"/>
              <w:rPr>
                <w:rFonts w:ascii="Arial Narrow" w:hAnsi="Arial Narrow" w:cs="Arial"/>
                <w:i/>
                <w:sz w:val="24"/>
                <w:szCs w:val="24"/>
                <w:lang w:val="en-ZA"/>
              </w:rPr>
            </w:pPr>
          </w:p>
        </w:tc>
      </w:tr>
    </w:tbl>
    <w:p w14:paraId="46D819F1" w14:textId="77777777" w:rsidR="00013607" w:rsidRPr="00EB2817" w:rsidRDefault="00013607" w:rsidP="0001360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013607" w:rsidRPr="00EB2817" w14:paraId="0FC1C03F" w14:textId="77777777" w:rsidTr="00176C6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B67FF80" w14:textId="77777777" w:rsidR="00013607" w:rsidRPr="00EB2817" w:rsidRDefault="00013607" w:rsidP="00176C6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013607" w:rsidRPr="00EB2817" w14:paraId="67A48A14" w14:textId="77777777" w:rsidTr="00176C6A">
        <w:tc>
          <w:tcPr>
            <w:tcW w:w="7116" w:type="dxa"/>
            <w:shd w:val="clear" w:color="auto" w:fill="F2F2F2"/>
            <w:vAlign w:val="center"/>
          </w:tcPr>
          <w:p w14:paraId="16F8F659" w14:textId="1A400942" w:rsidR="00013607" w:rsidRPr="00013607" w:rsidRDefault="00C8234C" w:rsidP="00176C6A">
            <w:pPr>
              <w:spacing w:line="276" w:lineRule="auto"/>
              <w:rPr>
                <w:rFonts w:ascii="Arial Narrow" w:hAnsi="Arial Narrow"/>
                <w:b/>
                <w:sz w:val="24"/>
                <w:szCs w:val="24"/>
              </w:rPr>
            </w:pPr>
            <w:r w:rsidRPr="00C8234C">
              <w:rPr>
                <w:rFonts w:ascii="Arial Narrow" w:hAnsi="Arial Narrow"/>
                <w:b/>
                <w:sz w:val="24"/>
                <w:szCs w:val="24"/>
              </w:rPr>
              <w:t xml:space="preserve">Bidder’s Size of </w:t>
            </w:r>
            <w:r>
              <w:rPr>
                <w:rFonts w:ascii="Arial Narrow" w:hAnsi="Arial Narrow"/>
                <w:b/>
                <w:sz w:val="24"/>
                <w:szCs w:val="24"/>
              </w:rPr>
              <w:t>t</w:t>
            </w:r>
            <w:r w:rsidRPr="00C8234C">
              <w:rPr>
                <w:rFonts w:ascii="Arial Narrow" w:hAnsi="Arial Narrow"/>
                <w:b/>
                <w:sz w:val="24"/>
                <w:szCs w:val="24"/>
              </w:rPr>
              <w:t>he Database</w:t>
            </w:r>
          </w:p>
        </w:tc>
        <w:tc>
          <w:tcPr>
            <w:tcW w:w="3261" w:type="dxa"/>
            <w:shd w:val="clear" w:color="auto" w:fill="F2F2F2"/>
            <w:vAlign w:val="center"/>
          </w:tcPr>
          <w:p w14:paraId="680F766B" w14:textId="77777777" w:rsidR="00013607" w:rsidRPr="00EB2817" w:rsidRDefault="00013607"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Pr>
                <w:rFonts w:ascii="Arial Narrow" w:hAnsi="Arial Narrow" w:cs="Arial"/>
                <w:b/>
                <w:sz w:val="24"/>
                <w:szCs w:val="24"/>
                <w:lang w:val="en-ZA"/>
              </w:rPr>
              <w:t>Confirm</w:t>
            </w:r>
          </w:p>
        </w:tc>
        <w:tc>
          <w:tcPr>
            <w:tcW w:w="2981" w:type="dxa"/>
            <w:shd w:val="clear" w:color="auto" w:fill="F2F2F2"/>
            <w:vAlign w:val="center"/>
          </w:tcPr>
          <w:p w14:paraId="343EC8A7" w14:textId="77777777" w:rsidR="00013607" w:rsidRPr="00EB2817" w:rsidRDefault="00013607"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013607" w:rsidRPr="00EB2817" w14:paraId="10C991D5" w14:textId="77777777" w:rsidTr="00176C6A">
        <w:tc>
          <w:tcPr>
            <w:tcW w:w="7116" w:type="dxa"/>
            <w:shd w:val="clear" w:color="auto" w:fill="F2F2F2"/>
          </w:tcPr>
          <w:p w14:paraId="100A955C" w14:textId="0DB35A21" w:rsidR="00C8234C" w:rsidRPr="00C82479" w:rsidRDefault="00CB491F" w:rsidP="00C8234C">
            <w:pPr>
              <w:shd w:val="clear" w:color="auto" w:fill="F2F2F2"/>
              <w:spacing w:line="360" w:lineRule="auto"/>
              <w:jc w:val="left"/>
              <w:rPr>
                <w:rFonts w:ascii="Arial Narrow" w:hAnsi="Arial Narrow" w:cs="Arial"/>
                <w:bCs/>
                <w:sz w:val="24"/>
                <w:szCs w:val="24"/>
                <w:lang w:val="en-ZA"/>
              </w:rPr>
            </w:pPr>
            <w:r w:rsidRPr="00CB491F">
              <w:rPr>
                <w:rFonts w:ascii="Arial Narrow" w:hAnsi="Arial Narrow" w:cs="Arial"/>
                <w:bCs/>
                <w:sz w:val="24"/>
                <w:szCs w:val="24"/>
              </w:rPr>
              <w:t xml:space="preserve">The Bidder must state "Confirm/Do not Confirm" in Response Table A of the </w:t>
            </w:r>
            <w:r w:rsidRPr="00CB491F">
              <w:rPr>
                <w:rFonts w:ascii="Arial Narrow" w:hAnsi="Arial Narrow" w:cs="Arial"/>
                <w:b/>
                <w:bCs/>
                <w:i/>
                <w:iCs/>
                <w:sz w:val="24"/>
                <w:szCs w:val="24"/>
                <w:u w:val="single"/>
              </w:rPr>
              <w:t>SARS RFP 23-2025 5-1 Mandatory Response Template</w:t>
            </w:r>
            <w:r w:rsidRPr="00CB491F">
              <w:rPr>
                <w:rFonts w:ascii="Arial Narrow" w:hAnsi="Arial Narrow" w:cs="Arial"/>
                <w:bCs/>
                <w:sz w:val="24"/>
                <w:szCs w:val="24"/>
                <w:lang w:val="en-ZA"/>
              </w:rPr>
              <w:t xml:space="preserve"> </w:t>
            </w:r>
            <w:r w:rsidR="00C8234C" w:rsidRPr="00A25EBE">
              <w:rPr>
                <w:rFonts w:ascii="Arial Narrow" w:hAnsi="Arial Narrow" w:cs="Arial"/>
                <w:bCs/>
                <w:sz w:val="24"/>
                <w:szCs w:val="24"/>
                <w:lang w:val="en-ZA"/>
              </w:rPr>
              <w:t>the size of its database which currently (i.e. the latest release) includes</w:t>
            </w:r>
            <w:r w:rsidR="00C8234C" w:rsidRPr="00C82479">
              <w:rPr>
                <w:rFonts w:ascii="Arial Narrow" w:eastAsia="Aptos" w:hAnsi="Arial Narrow"/>
                <w:kern w:val="2"/>
                <w:sz w:val="24"/>
                <w:szCs w:val="24"/>
                <w:lang w:val="en-ZA"/>
                <w14:ligatures w14:val="standardContextual"/>
              </w:rPr>
              <w:t>,</w:t>
            </w:r>
            <w:r w:rsidR="00C8234C" w:rsidRPr="00C82479">
              <w:rPr>
                <w:rFonts w:ascii="Arial Narrow" w:eastAsia="Aptos" w:hAnsi="Arial Narrow"/>
                <w:bCs/>
                <w:kern w:val="2"/>
                <w:sz w:val="24"/>
                <w:szCs w:val="24"/>
                <w:lang w:val="en-ZA"/>
                <w14:ligatures w14:val="standardContextual"/>
              </w:rPr>
              <w:t xml:space="preserve"> at a minimum</w:t>
            </w:r>
            <w:r w:rsidR="00C8234C" w:rsidRPr="00C82479">
              <w:rPr>
                <w:rFonts w:ascii="Arial Narrow" w:eastAsia="Aptos" w:hAnsi="Arial Narrow"/>
                <w:kern w:val="2"/>
                <w:sz w:val="24"/>
                <w:szCs w:val="24"/>
                <w:lang w:val="en-ZA"/>
                <w14:ligatures w14:val="standardContextual"/>
              </w:rPr>
              <w:t xml:space="preserve">, on a world-wide </w:t>
            </w:r>
            <w:r w:rsidR="00FA65A7">
              <w:rPr>
                <w:rFonts w:ascii="Arial Narrow" w:eastAsia="Aptos" w:hAnsi="Arial Narrow"/>
                <w:kern w:val="2"/>
                <w:sz w:val="24"/>
                <w:szCs w:val="24"/>
                <w:lang w:val="en-ZA"/>
                <w14:ligatures w14:val="standardContextual"/>
              </w:rPr>
              <w:t xml:space="preserve">geographical region </w:t>
            </w:r>
            <w:r w:rsidR="00C8234C" w:rsidRPr="00C82479">
              <w:rPr>
                <w:rFonts w:ascii="Arial Narrow" w:eastAsia="Aptos" w:hAnsi="Arial Narrow"/>
                <w:kern w:val="2"/>
                <w:sz w:val="24"/>
                <w:szCs w:val="24"/>
                <w:lang w:val="en-ZA"/>
                <w14:ligatures w14:val="standardContextual"/>
              </w:rPr>
              <w:t>basis:</w:t>
            </w:r>
          </w:p>
          <w:p w14:paraId="01109FB3" w14:textId="77777777" w:rsidR="00C8234C" w:rsidRPr="00C82479" w:rsidRDefault="00C8234C" w:rsidP="00C8234C">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The total number of private companies with comprehensive financial data of at least 35 000 000 on the database.</w:t>
            </w:r>
          </w:p>
          <w:p w14:paraId="75CB4F1F" w14:textId="77777777" w:rsidR="00C8234C" w:rsidRPr="00C82479" w:rsidRDefault="00C8234C" w:rsidP="00C8234C">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A total number of royalty agreements of at least 25 000 agreements on the database; and</w:t>
            </w:r>
          </w:p>
          <w:p w14:paraId="5FAD4A64" w14:textId="47160433" w:rsidR="00013607" w:rsidRPr="00C8234C" w:rsidRDefault="00C8234C" w:rsidP="00C8234C">
            <w:pPr>
              <w:widowControl/>
              <w:numPr>
                <w:ilvl w:val="1"/>
                <w:numId w:val="16"/>
              </w:numPr>
              <w:spacing w:after="160" w:line="360" w:lineRule="auto"/>
              <w:contextualSpacing/>
              <w:jc w:val="left"/>
              <w:rPr>
                <w:rFonts w:ascii="Arial Narrow" w:eastAsia="Aptos" w:hAnsi="Arial Narrow"/>
                <w:kern w:val="2"/>
                <w:lang w:val="en-ZA"/>
                <w14:ligatures w14:val="standardContextual"/>
              </w:rPr>
            </w:pPr>
            <w:r w:rsidRPr="00C82479">
              <w:rPr>
                <w:rFonts w:ascii="Arial Narrow" w:eastAsia="Aptos" w:hAnsi="Arial Narrow"/>
                <w:kern w:val="2"/>
                <w:lang w:val="en-ZA"/>
                <w14:ligatures w14:val="standardContextual"/>
              </w:rPr>
              <w:t>A total number of commodity agreements (in the Agricultural, Energy and Metals industries) of at least 14 000 000 agreements on the database.</w:t>
            </w:r>
          </w:p>
        </w:tc>
        <w:tc>
          <w:tcPr>
            <w:tcW w:w="3261" w:type="dxa"/>
            <w:shd w:val="clear" w:color="auto" w:fill="auto"/>
          </w:tcPr>
          <w:p w14:paraId="160BC043" w14:textId="77777777" w:rsidR="00013607" w:rsidRPr="00EB2817" w:rsidRDefault="00013607" w:rsidP="00176C6A">
            <w:pPr>
              <w:spacing w:line="276" w:lineRule="auto"/>
              <w:jc w:val="center"/>
              <w:rPr>
                <w:rFonts w:ascii="Arial Narrow" w:hAnsi="Arial Narrow" w:cs="Arial"/>
                <w:b/>
                <w:sz w:val="24"/>
                <w:szCs w:val="24"/>
                <w:lang w:val="en-ZA"/>
              </w:rPr>
            </w:pPr>
          </w:p>
        </w:tc>
        <w:tc>
          <w:tcPr>
            <w:tcW w:w="2981" w:type="dxa"/>
          </w:tcPr>
          <w:p w14:paraId="5BDB8D53" w14:textId="77777777" w:rsidR="00013607" w:rsidRPr="00EB2817" w:rsidRDefault="00013607" w:rsidP="00176C6A">
            <w:pPr>
              <w:spacing w:line="276" w:lineRule="auto"/>
              <w:jc w:val="center"/>
              <w:rPr>
                <w:rFonts w:ascii="Arial Narrow" w:hAnsi="Arial Narrow" w:cs="Arial"/>
                <w:b/>
                <w:sz w:val="24"/>
                <w:szCs w:val="24"/>
                <w:lang w:val="en-ZA"/>
              </w:rPr>
            </w:pPr>
          </w:p>
        </w:tc>
      </w:tr>
    </w:tbl>
    <w:p w14:paraId="6AF60E47" w14:textId="77777777" w:rsidR="00C8234C" w:rsidRDefault="00C8234C" w:rsidP="00C8234C">
      <w:pPr>
        <w:pStyle w:val="level1"/>
        <w:spacing w:line="276" w:lineRule="auto"/>
        <w:ind w:left="720"/>
        <w:rPr>
          <w:rFonts w:ascii="Arial Narrow" w:hAnsi="Arial Narrow"/>
          <w:sz w:val="24"/>
          <w:szCs w:val="24"/>
        </w:rPr>
      </w:pPr>
    </w:p>
    <w:p w14:paraId="2B6036DD" w14:textId="25AFF927" w:rsidR="008821C4" w:rsidRPr="00EB2817" w:rsidRDefault="009B3853" w:rsidP="008821C4">
      <w:pPr>
        <w:pStyle w:val="level1"/>
        <w:numPr>
          <w:ilvl w:val="0"/>
          <w:numId w:val="9"/>
        </w:numPr>
        <w:spacing w:line="276" w:lineRule="auto"/>
        <w:rPr>
          <w:rFonts w:ascii="Arial Narrow" w:hAnsi="Arial Narrow"/>
          <w:sz w:val="24"/>
          <w:szCs w:val="24"/>
        </w:rPr>
      </w:pPr>
      <w:r>
        <w:rPr>
          <w:rFonts w:ascii="Arial Narrow" w:hAnsi="Arial Narrow"/>
          <w:sz w:val="24"/>
          <w:szCs w:val="24"/>
        </w:rPr>
        <w:t>B</w:t>
      </w:r>
      <w:r w:rsidR="008821C4" w:rsidRPr="00013607">
        <w:rPr>
          <w:rFonts w:ascii="Arial Narrow" w:hAnsi="Arial Narrow"/>
          <w:sz w:val="24"/>
          <w:szCs w:val="24"/>
        </w:rPr>
        <w:t xml:space="preserve">idder’s </w:t>
      </w:r>
      <w:r w:rsidRPr="009B3853">
        <w:rPr>
          <w:rFonts w:ascii="Arial Narrow" w:hAnsi="Arial Narrow"/>
          <w:sz w:val="24"/>
          <w:szCs w:val="24"/>
        </w:rPr>
        <w:t>SIC and NACE Rev2 industry classification codes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8821C4" w:rsidRPr="00EB2817" w14:paraId="2D5F0269" w14:textId="77777777" w:rsidTr="00176C6A">
        <w:tc>
          <w:tcPr>
            <w:tcW w:w="13132" w:type="dxa"/>
            <w:gridSpan w:val="3"/>
            <w:shd w:val="clear" w:color="auto" w:fill="F2F2F2"/>
          </w:tcPr>
          <w:p w14:paraId="25259201" w14:textId="77777777" w:rsidR="008821C4" w:rsidRPr="00EB2817" w:rsidRDefault="008821C4" w:rsidP="00176C6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8821C4" w:rsidRPr="00EB2817" w14:paraId="0B556E40"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30EC4C03" w14:textId="77777777" w:rsidR="008821C4" w:rsidRPr="00013607" w:rsidRDefault="008821C4" w:rsidP="00176C6A">
            <w:pPr>
              <w:shd w:val="clear" w:color="auto" w:fill="F2F2F2"/>
              <w:spacing w:line="360" w:lineRule="auto"/>
              <w:jc w:val="left"/>
              <w:rPr>
                <w:rFonts w:ascii="Arial Narrow" w:hAnsi="Arial Narrow" w:cs="Arial"/>
                <w:sz w:val="24"/>
                <w:szCs w:val="24"/>
                <w:lang w:val="en-ZA"/>
              </w:rPr>
            </w:pPr>
            <w:r w:rsidRPr="00013607">
              <w:rPr>
                <w:rFonts w:ascii="Arial Narrow" w:hAnsi="Arial Narrow" w:cs="Arial"/>
                <w:sz w:val="24"/>
                <w:szCs w:val="24"/>
                <w:lang w:val="en-ZA"/>
              </w:rPr>
              <w:t>Reference: RFP Main Document paragraph 7.3</w:t>
            </w:r>
          </w:p>
          <w:p w14:paraId="742CEF12" w14:textId="77777777" w:rsidR="008821C4" w:rsidRPr="00013607" w:rsidRDefault="008821C4" w:rsidP="00176C6A">
            <w:pPr>
              <w:shd w:val="clear" w:color="auto" w:fill="F2F2F2"/>
              <w:spacing w:line="360" w:lineRule="auto"/>
              <w:jc w:val="left"/>
              <w:rPr>
                <w:rFonts w:ascii="Arial Narrow" w:hAnsi="Arial Narrow" w:cs="Arial"/>
                <w:b/>
                <w:sz w:val="24"/>
                <w:szCs w:val="24"/>
                <w:lang w:val="en-ZA"/>
              </w:rPr>
            </w:pPr>
          </w:p>
          <w:p w14:paraId="4FFB4574" w14:textId="1C2E4094" w:rsidR="008821C4" w:rsidRPr="008821C4" w:rsidRDefault="00CB491F" w:rsidP="008821C4">
            <w:pPr>
              <w:spacing w:line="360" w:lineRule="auto"/>
              <w:rPr>
                <w:rFonts w:ascii="Arial Narrow" w:eastAsia="Aptos" w:hAnsi="Arial Narrow"/>
                <w:kern w:val="2"/>
                <w:sz w:val="24"/>
                <w:szCs w:val="24"/>
                <w:lang w:val="en-ZA"/>
                <w14:ligatures w14:val="standardContextual"/>
              </w:rPr>
            </w:pPr>
            <w:r w:rsidRPr="00CB491F">
              <w:rPr>
                <w:rFonts w:ascii="Arial Narrow" w:hAnsi="Arial Narrow" w:cs="Arial"/>
                <w:bCs/>
                <w:sz w:val="24"/>
                <w:szCs w:val="24"/>
              </w:rPr>
              <w:lastRenderedPageBreak/>
              <w:t xml:space="preserve">The Bidder must state "Confirm/Do not Confirm" in Response Table A of the </w:t>
            </w:r>
            <w:r w:rsidRPr="00CB491F">
              <w:rPr>
                <w:rFonts w:ascii="Arial Narrow" w:hAnsi="Arial Narrow" w:cs="Arial"/>
                <w:b/>
                <w:bCs/>
                <w:i/>
                <w:iCs/>
                <w:sz w:val="24"/>
                <w:szCs w:val="24"/>
                <w:u w:val="single"/>
              </w:rPr>
              <w:t>SARS RFP 23-2025 5-1 Mandatory Response Template</w:t>
            </w:r>
            <w:r w:rsidRPr="00CB491F">
              <w:rPr>
                <w:rFonts w:ascii="Arial Narrow" w:hAnsi="Arial Narrow" w:cs="Arial"/>
                <w:bCs/>
                <w:sz w:val="24"/>
                <w:szCs w:val="24"/>
                <w:lang w:val="en-ZA"/>
              </w:rPr>
              <w:t xml:space="preserve"> </w:t>
            </w:r>
            <w:r w:rsidR="008821C4" w:rsidRPr="00C82479">
              <w:rPr>
                <w:rFonts w:ascii="Arial Narrow" w:hAnsi="Arial Narrow" w:cs="Arial"/>
                <w:bCs/>
                <w:sz w:val="24"/>
                <w:szCs w:val="24"/>
                <w:lang w:val="en-ZA"/>
              </w:rPr>
              <w:t>its company’s</w:t>
            </w:r>
            <w:r w:rsidR="008821C4" w:rsidRPr="008821C4">
              <w:rPr>
                <w:rFonts w:ascii="Arial Narrow" w:eastAsia="Aptos" w:hAnsi="Arial Narrow"/>
                <w:kern w:val="2"/>
                <w:sz w:val="24"/>
                <w:szCs w:val="24"/>
                <w:lang w:val="en-ZA"/>
                <w14:ligatures w14:val="standardContextual"/>
              </w:rPr>
              <w:t xml:space="preserve"> database </w:t>
            </w:r>
            <w:r w:rsidRPr="008821C4">
              <w:rPr>
                <w:rFonts w:ascii="Arial Narrow" w:eastAsia="Aptos" w:hAnsi="Arial Narrow"/>
                <w:kern w:val="2"/>
                <w:sz w:val="24"/>
                <w:szCs w:val="24"/>
                <w:lang w:val="en-ZA"/>
                <w14:ligatures w14:val="standardContextual"/>
              </w:rPr>
              <w:t>contains</w:t>
            </w:r>
            <w:r w:rsidR="008821C4" w:rsidRPr="008821C4">
              <w:rPr>
                <w:rFonts w:ascii="Arial Narrow" w:eastAsia="Aptos" w:hAnsi="Arial Narrow"/>
                <w:kern w:val="2"/>
                <w:sz w:val="24"/>
                <w:szCs w:val="24"/>
                <w:lang w:val="en-ZA"/>
                <w14:ligatures w14:val="standardContextual"/>
              </w:rPr>
              <w:t xml:space="preserve"> SIC and NACE Rev2 industry classification codes. SIC means Standard Industrial Classification Codes designed by the US and UK government to classify industries and NACE means Nomenclature of Economic Activities, the European statistical classification of economic activities.</w:t>
            </w:r>
          </w:p>
          <w:p w14:paraId="44CD196E" w14:textId="75A4634E" w:rsidR="008821C4" w:rsidRPr="00013607" w:rsidRDefault="008821C4" w:rsidP="00176C6A">
            <w:pPr>
              <w:shd w:val="clear" w:color="auto" w:fill="F2F2F2"/>
              <w:spacing w:line="360" w:lineRule="auto"/>
              <w:jc w:val="left"/>
              <w:rPr>
                <w:rFonts w:ascii="Arial Narrow" w:hAnsi="Arial Narrow" w:cs="Arial"/>
                <w:bCs/>
                <w:sz w:val="24"/>
                <w:szCs w:val="24"/>
                <w:lang w:val="en-ZA"/>
              </w:rPr>
            </w:pPr>
          </w:p>
        </w:tc>
      </w:tr>
      <w:tr w:rsidR="008821C4" w:rsidRPr="00EB2817" w14:paraId="242C8D5F"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67734632" w14:textId="4032105D" w:rsidR="008821C4" w:rsidRPr="00EB2817" w:rsidRDefault="008821C4" w:rsidP="00176C6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lastRenderedPageBreak/>
              <w:t>Instructions for completing Response Table A below.</w:t>
            </w:r>
          </w:p>
          <w:p w14:paraId="4C58C7CD" w14:textId="77777777" w:rsidR="008821C4" w:rsidRPr="00EB2817" w:rsidRDefault="008821C4" w:rsidP="00176C6A">
            <w:pPr>
              <w:shd w:val="clear" w:color="auto" w:fill="F2F2F2"/>
              <w:spacing w:line="276" w:lineRule="auto"/>
              <w:jc w:val="left"/>
              <w:rPr>
                <w:rFonts w:ascii="Arial Narrow" w:hAnsi="Arial Narrow" w:cs="Arial"/>
                <w:b/>
                <w:sz w:val="24"/>
                <w:szCs w:val="24"/>
                <w:lang w:val="en-ZA"/>
              </w:rPr>
            </w:pPr>
          </w:p>
          <w:p w14:paraId="04F5E2EF" w14:textId="77777777" w:rsidR="008821C4" w:rsidRPr="00EB2817" w:rsidRDefault="008821C4"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680FAE08" w14:textId="77777777" w:rsidR="008821C4" w:rsidRPr="00EB2817" w:rsidRDefault="008821C4"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3C94667D" w14:textId="77777777" w:rsidR="008821C4" w:rsidRPr="00EB2817" w:rsidRDefault="008821C4" w:rsidP="00176C6A">
            <w:pPr>
              <w:shd w:val="clear" w:color="auto" w:fill="F2F2F2"/>
              <w:spacing w:line="276" w:lineRule="auto"/>
              <w:jc w:val="left"/>
              <w:rPr>
                <w:rFonts w:ascii="Arial Narrow" w:hAnsi="Arial Narrow" w:cs="Arial"/>
                <w:b/>
                <w:i/>
                <w:sz w:val="24"/>
                <w:szCs w:val="24"/>
                <w:lang w:val="en-ZA"/>
              </w:rPr>
            </w:pPr>
          </w:p>
        </w:tc>
      </w:tr>
      <w:tr w:rsidR="008821C4" w:rsidRPr="00EB2817" w14:paraId="16FEAE34" w14:textId="77777777" w:rsidTr="00176C6A">
        <w:tc>
          <w:tcPr>
            <w:tcW w:w="1396" w:type="dxa"/>
            <w:vMerge w:val="restart"/>
            <w:tcBorders>
              <w:top w:val="nil"/>
              <w:left w:val="single" w:sz="4" w:space="0" w:color="auto"/>
              <w:right w:val="single" w:sz="4" w:space="0" w:color="auto"/>
            </w:tcBorders>
            <w:shd w:val="clear" w:color="auto" w:fill="F2F2F2"/>
          </w:tcPr>
          <w:p w14:paraId="5C3845AF" w14:textId="77777777" w:rsidR="008821C4" w:rsidRPr="00EB2817" w:rsidRDefault="008821C4" w:rsidP="00176C6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75D6320C" w14:textId="77777777" w:rsidR="008821C4" w:rsidRPr="00EB2817" w:rsidRDefault="008821C4" w:rsidP="00176C6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54AF0A5" w14:textId="77777777" w:rsidR="008821C4" w:rsidRPr="00EB2817" w:rsidRDefault="008821C4" w:rsidP="00176C6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8821C4" w:rsidRPr="00EB2817" w14:paraId="0F2552B6" w14:textId="77777777" w:rsidTr="00176C6A">
        <w:tc>
          <w:tcPr>
            <w:tcW w:w="1396" w:type="dxa"/>
            <w:vMerge/>
            <w:tcBorders>
              <w:left w:val="single" w:sz="4" w:space="0" w:color="auto"/>
              <w:right w:val="single" w:sz="4" w:space="0" w:color="auto"/>
            </w:tcBorders>
            <w:shd w:val="clear" w:color="auto" w:fill="F2F2F2"/>
          </w:tcPr>
          <w:p w14:paraId="436DC693"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6567CC64" w14:textId="6CC3858B" w:rsidR="008821C4" w:rsidRPr="00EB2817" w:rsidRDefault="00CB491F" w:rsidP="00176C6A">
            <w:pPr>
              <w:shd w:val="clear" w:color="auto" w:fill="F2F2F2"/>
              <w:spacing w:line="276" w:lineRule="auto"/>
              <w:jc w:val="left"/>
              <w:rPr>
                <w:rFonts w:ascii="Arial Narrow" w:hAnsi="Arial Narrow" w:cs="Arial"/>
                <w:sz w:val="24"/>
                <w:szCs w:val="24"/>
                <w:lang w:val="en-ZA"/>
              </w:rPr>
            </w:pPr>
            <w:r w:rsidRPr="00CB491F">
              <w:rPr>
                <w:rFonts w:ascii="Arial Narrow" w:hAnsi="Arial Narrow"/>
                <w:sz w:val="24"/>
                <w:szCs w:val="24"/>
              </w:rPr>
              <w:t xml:space="preserve">The Bidder must state "Confirm/Do not Confirm" in Response Table A of the </w:t>
            </w:r>
            <w:r w:rsidRPr="00CB491F">
              <w:rPr>
                <w:rFonts w:ascii="Arial Narrow" w:hAnsi="Arial Narrow"/>
                <w:b/>
                <w:bCs/>
                <w:i/>
                <w:iCs/>
                <w:sz w:val="24"/>
                <w:szCs w:val="24"/>
                <w:u w:val="single"/>
              </w:rPr>
              <w:t>SARS RFP 23-2025 5-1 Mandatory Response Template</w:t>
            </w:r>
            <w:r w:rsidRPr="00CB491F">
              <w:rPr>
                <w:rFonts w:ascii="Arial Narrow" w:hAnsi="Arial Narrow"/>
                <w:sz w:val="24"/>
                <w:szCs w:val="24"/>
                <w:lang w:val="en-ZA"/>
              </w:rPr>
              <w:t xml:space="preserve"> </w:t>
            </w:r>
            <w:r w:rsidR="00C8234C" w:rsidRPr="00C8234C">
              <w:rPr>
                <w:rFonts w:ascii="Arial Narrow" w:hAnsi="Arial Narrow"/>
                <w:sz w:val="24"/>
                <w:szCs w:val="24"/>
              </w:rPr>
              <w:t xml:space="preserve">its company’s database </w:t>
            </w:r>
            <w:r w:rsidRPr="00C8234C">
              <w:rPr>
                <w:rFonts w:ascii="Arial Narrow" w:hAnsi="Arial Narrow"/>
                <w:sz w:val="24"/>
                <w:szCs w:val="24"/>
              </w:rPr>
              <w:t>contains</w:t>
            </w:r>
            <w:r w:rsidR="00C8234C" w:rsidRPr="00C8234C">
              <w:rPr>
                <w:rFonts w:ascii="Arial Narrow" w:hAnsi="Arial Narrow"/>
                <w:sz w:val="24"/>
                <w:szCs w:val="24"/>
              </w:rPr>
              <w:t xml:space="preserve"> SIC and NACE Rev2 industry classification codes. SIC means Standard Industrial Classification Codes designed by the US and UK government to classify industries and NACE means Nomenclature of Economic Activities, the European statistical classification of economic activities.</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A19141C" w14:textId="77777777" w:rsidR="008821C4" w:rsidRPr="00EB2817" w:rsidRDefault="008821C4" w:rsidP="00176C6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The Bidder respond Co</w:t>
            </w:r>
            <w:r>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Pr>
                <w:rFonts w:ascii="Arial Narrow" w:hAnsi="Arial Narrow" w:cs="Arial"/>
                <w:i/>
                <w:sz w:val="24"/>
                <w:szCs w:val="24"/>
                <w:lang w:val="en-ZA"/>
              </w:rPr>
              <w:t>Confirm</w:t>
            </w:r>
            <w:r w:rsidRPr="00482F50">
              <w:rPr>
                <w:rFonts w:ascii="Arial Narrow" w:hAnsi="Arial Narrow" w:cs="Arial"/>
                <w:i/>
                <w:sz w:val="24"/>
                <w:szCs w:val="24"/>
                <w:lang w:val="en-ZA"/>
              </w:rPr>
              <w:t>. Any other response made in this column will be interpreted as ‘Do Not Confirm’.</w:t>
            </w:r>
          </w:p>
        </w:tc>
      </w:tr>
      <w:tr w:rsidR="008821C4" w:rsidRPr="00EB2817" w14:paraId="397A1F6E" w14:textId="77777777" w:rsidTr="00176C6A">
        <w:tc>
          <w:tcPr>
            <w:tcW w:w="1396" w:type="dxa"/>
            <w:vMerge/>
            <w:tcBorders>
              <w:left w:val="single" w:sz="4" w:space="0" w:color="auto"/>
              <w:right w:val="single" w:sz="4" w:space="0" w:color="auto"/>
            </w:tcBorders>
            <w:shd w:val="clear" w:color="auto" w:fill="F2F2F2"/>
          </w:tcPr>
          <w:p w14:paraId="25E2D01C"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09567A4C" w14:textId="77777777" w:rsidR="008821C4" w:rsidRPr="00EB2817" w:rsidRDefault="008821C4" w:rsidP="00176C6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59E6AF5" w14:textId="0452227A" w:rsidR="008821C4" w:rsidRPr="00EB2817" w:rsidRDefault="0036224A" w:rsidP="00176C6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 xml:space="preserve">Bidder’s </w:t>
            </w:r>
            <w:r w:rsidR="008821C4">
              <w:rPr>
                <w:rFonts w:ascii="Arial Narrow" w:hAnsi="Arial Narrow" w:cs="Arial"/>
                <w:i/>
                <w:sz w:val="24"/>
                <w:szCs w:val="24"/>
                <w:lang w:val="en-ZA"/>
              </w:rPr>
              <w:t>comment</w:t>
            </w:r>
          </w:p>
        </w:tc>
      </w:tr>
      <w:tr w:rsidR="008821C4" w:rsidRPr="00EB2817" w14:paraId="2664FBE3" w14:textId="77777777" w:rsidTr="00176C6A">
        <w:trPr>
          <w:trHeight w:val="249"/>
        </w:trPr>
        <w:tc>
          <w:tcPr>
            <w:tcW w:w="1396" w:type="dxa"/>
            <w:vMerge/>
            <w:tcBorders>
              <w:left w:val="single" w:sz="4" w:space="0" w:color="auto"/>
              <w:bottom w:val="single" w:sz="4" w:space="0" w:color="auto"/>
              <w:right w:val="nil"/>
            </w:tcBorders>
            <w:shd w:val="clear" w:color="auto" w:fill="F2F2F2"/>
          </w:tcPr>
          <w:p w14:paraId="1D14A46B"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BF44E19" w14:textId="77777777" w:rsidR="008821C4" w:rsidRPr="00EB2817" w:rsidRDefault="008821C4" w:rsidP="00176C6A">
            <w:pPr>
              <w:shd w:val="clear" w:color="auto" w:fill="F2F2F2"/>
              <w:spacing w:line="276" w:lineRule="auto"/>
              <w:jc w:val="left"/>
              <w:rPr>
                <w:rFonts w:ascii="Arial Narrow" w:hAnsi="Arial Narrow" w:cs="Arial"/>
                <w:i/>
                <w:sz w:val="24"/>
                <w:szCs w:val="24"/>
                <w:lang w:val="en-ZA"/>
              </w:rPr>
            </w:pPr>
          </w:p>
        </w:tc>
      </w:tr>
    </w:tbl>
    <w:p w14:paraId="0B1FEF09" w14:textId="77777777" w:rsidR="008821C4" w:rsidRPr="00EB2817" w:rsidRDefault="008821C4" w:rsidP="008821C4">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8821C4" w:rsidRPr="00EB2817" w14:paraId="27E4794A" w14:textId="77777777" w:rsidTr="00176C6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21EF41" w14:textId="77777777" w:rsidR="008821C4" w:rsidRPr="00EB2817" w:rsidRDefault="008821C4" w:rsidP="00176C6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8821C4" w:rsidRPr="00EB2817" w14:paraId="218A8D78" w14:textId="77777777" w:rsidTr="00176C6A">
        <w:tc>
          <w:tcPr>
            <w:tcW w:w="7116" w:type="dxa"/>
            <w:shd w:val="clear" w:color="auto" w:fill="F2F2F2"/>
            <w:vAlign w:val="center"/>
          </w:tcPr>
          <w:p w14:paraId="030DDC36" w14:textId="54609F5E" w:rsidR="008821C4" w:rsidRPr="00013607" w:rsidRDefault="00C8234C" w:rsidP="00176C6A">
            <w:pPr>
              <w:spacing w:line="276" w:lineRule="auto"/>
              <w:rPr>
                <w:rFonts w:ascii="Arial Narrow" w:hAnsi="Arial Narrow"/>
                <w:b/>
                <w:sz w:val="24"/>
                <w:szCs w:val="24"/>
              </w:rPr>
            </w:pPr>
            <w:r w:rsidRPr="00C8234C">
              <w:rPr>
                <w:rFonts w:ascii="Arial Narrow" w:hAnsi="Arial Narrow"/>
                <w:b/>
                <w:sz w:val="24"/>
                <w:szCs w:val="24"/>
              </w:rPr>
              <w:t>Bidder’s S</w:t>
            </w:r>
            <w:r>
              <w:rPr>
                <w:rFonts w:ascii="Arial Narrow" w:hAnsi="Arial Narrow"/>
                <w:b/>
                <w:sz w:val="24"/>
                <w:szCs w:val="24"/>
              </w:rPr>
              <w:t>IC</w:t>
            </w:r>
            <w:r w:rsidRPr="00C8234C">
              <w:rPr>
                <w:rFonts w:ascii="Arial Narrow" w:hAnsi="Arial Narrow"/>
                <w:b/>
                <w:sz w:val="24"/>
                <w:szCs w:val="24"/>
              </w:rPr>
              <w:t xml:space="preserve"> </w:t>
            </w:r>
            <w:r>
              <w:rPr>
                <w:rFonts w:ascii="Arial Narrow" w:hAnsi="Arial Narrow"/>
                <w:b/>
                <w:sz w:val="24"/>
                <w:szCs w:val="24"/>
              </w:rPr>
              <w:t>a</w:t>
            </w:r>
            <w:r w:rsidRPr="00C8234C">
              <w:rPr>
                <w:rFonts w:ascii="Arial Narrow" w:hAnsi="Arial Narrow"/>
                <w:b/>
                <w:sz w:val="24"/>
                <w:szCs w:val="24"/>
              </w:rPr>
              <w:t>nd N</w:t>
            </w:r>
            <w:r>
              <w:rPr>
                <w:rFonts w:ascii="Arial Narrow" w:hAnsi="Arial Narrow"/>
                <w:b/>
                <w:sz w:val="24"/>
                <w:szCs w:val="24"/>
              </w:rPr>
              <w:t>ACE</w:t>
            </w:r>
            <w:r w:rsidRPr="00C8234C">
              <w:rPr>
                <w:rFonts w:ascii="Arial Narrow" w:hAnsi="Arial Narrow"/>
                <w:b/>
                <w:sz w:val="24"/>
                <w:szCs w:val="24"/>
              </w:rPr>
              <w:t xml:space="preserve"> Rev2 Industry Classification Codes</w:t>
            </w:r>
          </w:p>
        </w:tc>
        <w:tc>
          <w:tcPr>
            <w:tcW w:w="3261" w:type="dxa"/>
            <w:shd w:val="clear" w:color="auto" w:fill="F2F2F2"/>
            <w:vAlign w:val="center"/>
          </w:tcPr>
          <w:p w14:paraId="45C5AC4E" w14:textId="77777777" w:rsidR="008821C4" w:rsidRPr="00EB2817" w:rsidRDefault="008821C4"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Pr>
                <w:rFonts w:ascii="Arial Narrow" w:hAnsi="Arial Narrow" w:cs="Arial"/>
                <w:b/>
                <w:sz w:val="24"/>
                <w:szCs w:val="24"/>
                <w:lang w:val="en-ZA"/>
              </w:rPr>
              <w:t>Confirm</w:t>
            </w:r>
          </w:p>
        </w:tc>
        <w:tc>
          <w:tcPr>
            <w:tcW w:w="2981" w:type="dxa"/>
            <w:shd w:val="clear" w:color="auto" w:fill="F2F2F2"/>
            <w:vAlign w:val="center"/>
          </w:tcPr>
          <w:p w14:paraId="4B6FF804" w14:textId="77777777" w:rsidR="008821C4" w:rsidRPr="00EB2817" w:rsidRDefault="008821C4"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8821C4" w:rsidRPr="00EB2817" w14:paraId="304CAEBB" w14:textId="77777777" w:rsidTr="00176C6A">
        <w:tc>
          <w:tcPr>
            <w:tcW w:w="7116" w:type="dxa"/>
            <w:shd w:val="clear" w:color="auto" w:fill="F2F2F2"/>
          </w:tcPr>
          <w:p w14:paraId="147991BA" w14:textId="3BD922FA" w:rsidR="008821C4" w:rsidRPr="008821C4" w:rsidRDefault="00CB491F" w:rsidP="008821C4">
            <w:pPr>
              <w:shd w:val="clear" w:color="auto" w:fill="F2F2F2"/>
              <w:spacing w:line="276" w:lineRule="auto"/>
              <w:rPr>
                <w:rFonts w:ascii="Arial Narrow" w:hAnsi="Arial Narrow"/>
              </w:rPr>
            </w:pPr>
            <w:r w:rsidRPr="00CB491F">
              <w:rPr>
                <w:rFonts w:ascii="Arial Narrow" w:hAnsi="Arial Narrow"/>
              </w:rPr>
              <w:t xml:space="preserve">The Bidder must state "Confirm/Do not Confirm" in Response Table A of the </w:t>
            </w:r>
            <w:r w:rsidRPr="00CB491F">
              <w:rPr>
                <w:rFonts w:ascii="Arial Narrow" w:hAnsi="Arial Narrow"/>
                <w:b/>
                <w:bCs/>
                <w:i/>
                <w:iCs/>
                <w:u w:val="single"/>
              </w:rPr>
              <w:t xml:space="preserve">SARS RFP </w:t>
            </w:r>
            <w:r w:rsidRPr="00CB491F">
              <w:rPr>
                <w:rFonts w:ascii="Arial Narrow" w:hAnsi="Arial Narrow"/>
                <w:b/>
                <w:bCs/>
                <w:i/>
                <w:iCs/>
                <w:u w:val="single"/>
              </w:rPr>
              <w:lastRenderedPageBreak/>
              <w:t>23-2025 5-1 Mandatory Response Template</w:t>
            </w:r>
            <w:r w:rsidRPr="00CB491F">
              <w:rPr>
                <w:rFonts w:ascii="Arial Narrow" w:hAnsi="Arial Narrow"/>
                <w:lang w:val="en-ZA"/>
              </w:rPr>
              <w:t xml:space="preserve"> </w:t>
            </w:r>
            <w:r w:rsidR="008821C4" w:rsidRPr="008821C4">
              <w:rPr>
                <w:rFonts w:ascii="Arial Narrow" w:hAnsi="Arial Narrow"/>
              </w:rPr>
              <w:t xml:space="preserve">its company’s database </w:t>
            </w:r>
            <w:r w:rsidRPr="008821C4">
              <w:rPr>
                <w:rFonts w:ascii="Arial Narrow" w:hAnsi="Arial Narrow"/>
              </w:rPr>
              <w:t>contains</w:t>
            </w:r>
            <w:r w:rsidR="008821C4" w:rsidRPr="008821C4">
              <w:rPr>
                <w:rFonts w:ascii="Arial Narrow" w:hAnsi="Arial Narrow"/>
              </w:rPr>
              <w:t xml:space="preserve"> SIC and NACE Rev2 industry classification codes. SIC means Standard Industrial Classification Codes designed by the US and UK government to classify industries and NACE means Nomenclature of Economic Activities, the European statistical classification of economic activities.</w:t>
            </w:r>
          </w:p>
        </w:tc>
        <w:tc>
          <w:tcPr>
            <w:tcW w:w="3261" w:type="dxa"/>
            <w:shd w:val="clear" w:color="auto" w:fill="auto"/>
          </w:tcPr>
          <w:p w14:paraId="16D8570D" w14:textId="77777777" w:rsidR="008821C4" w:rsidRPr="00EB2817" w:rsidRDefault="008821C4" w:rsidP="00176C6A">
            <w:pPr>
              <w:spacing w:line="276" w:lineRule="auto"/>
              <w:jc w:val="center"/>
              <w:rPr>
                <w:rFonts w:ascii="Arial Narrow" w:hAnsi="Arial Narrow" w:cs="Arial"/>
                <w:b/>
                <w:sz w:val="24"/>
                <w:szCs w:val="24"/>
                <w:lang w:val="en-ZA"/>
              </w:rPr>
            </w:pPr>
          </w:p>
        </w:tc>
        <w:tc>
          <w:tcPr>
            <w:tcW w:w="2981" w:type="dxa"/>
          </w:tcPr>
          <w:p w14:paraId="04905655" w14:textId="77777777" w:rsidR="008821C4" w:rsidRPr="00EB2817" w:rsidRDefault="008821C4" w:rsidP="00176C6A">
            <w:pPr>
              <w:spacing w:line="276" w:lineRule="auto"/>
              <w:jc w:val="center"/>
              <w:rPr>
                <w:rFonts w:ascii="Arial Narrow" w:hAnsi="Arial Narrow" w:cs="Arial"/>
                <w:b/>
                <w:sz w:val="24"/>
                <w:szCs w:val="24"/>
                <w:lang w:val="en-ZA"/>
              </w:rPr>
            </w:pPr>
          </w:p>
        </w:tc>
      </w:tr>
    </w:tbl>
    <w:p w14:paraId="648255A3" w14:textId="513B959F" w:rsidR="008821C4" w:rsidRPr="00EB2817" w:rsidRDefault="009B3853" w:rsidP="008821C4">
      <w:pPr>
        <w:pStyle w:val="level1"/>
        <w:numPr>
          <w:ilvl w:val="0"/>
          <w:numId w:val="9"/>
        </w:numPr>
        <w:spacing w:line="276" w:lineRule="auto"/>
        <w:rPr>
          <w:rFonts w:ascii="Arial Narrow" w:hAnsi="Arial Narrow"/>
          <w:sz w:val="24"/>
          <w:szCs w:val="24"/>
        </w:rPr>
      </w:pPr>
      <w:r w:rsidRPr="009B3853">
        <w:rPr>
          <w:rFonts w:ascii="Arial Narrow" w:hAnsi="Arial Narrow"/>
          <w:sz w:val="24"/>
          <w:szCs w:val="24"/>
        </w:rPr>
        <w:t>relevant OECD Transfer Pricing method selection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8821C4" w:rsidRPr="00EB2817" w14:paraId="11ABEB0F" w14:textId="77777777" w:rsidTr="00176C6A">
        <w:tc>
          <w:tcPr>
            <w:tcW w:w="13132" w:type="dxa"/>
            <w:gridSpan w:val="3"/>
            <w:shd w:val="clear" w:color="auto" w:fill="F2F2F2"/>
          </w:tcPr>
          <w:p w14:paraId="771C3F0E" w14:textId="77777777" w:rsidR="008821C4" w:rsidRPr="00EB2817" w:rsidRDefault="008821C4" w:rsidP="00176C6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8821C4" w:rsidRPr="00EB2817" w14:paraId="304520AF"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32F86314" w14:textId="7DFDC1B7" w:rsidR="00793F29" w:rsidRDefault="008821C4" w:rsidP="00176C6A">
            <w:pPr>
              <w:shd w:val="clear" w:color="auto" w:fill="F2F2F2"/>
              <w:spacing w:line="360" w:lineRule="auto"/>
              <w:jc w:val="left"/>
              <w:rPr>
                <w:rFonts w:ascii="Arial Narrow" w:hAnsi="Arial Narrow" w:cs="Arial"/>
                <w:sz w:val="24"/>
                <w:szCs w:val="24"/>
                <w:lang w:val="en-ZA"/>
              </w:rPr>
            </w:pPr>
            <w:r w:rsidRPr="00013607">
              <w:rPr>
                <w:rFonts w:ascii="Arial Narrow" w:hAnsi="Arial Narrow" w:cs="Arial"/>
                <w:sz w:val="24"/>
                <w:szCs w:val="24"/>
                <w:lang w:val="en-ZA"/>
              </w:rPr>
              <w:t>Reference: RFP Main Document paragraph 7.3</w:t>
            </w:r>
          </w:p>
          <w:p w14:paraId="3B167637" w14:textId="77777777" w:rsidR="00793F29" w:rsidRPr="00793F29" w:rsidRDefault="00793F29" w:rsidP="00176C6A">
            <w:pPr>
              <w:shd w:val="clear" w:color="auto" w:fill="F2F2F2"/>
              <w:spacing w:line="360" w:lineRule="auto"/>
              <w:jc w:val="left"/>
              <w:rPr>
                <w:rFonts w:ascii="Arial Narrow" w:hAnsi="Arial Narrow" w:cs="Arial"/>
                <w:sz w:val="24"/>
                <w:szCs w:val="24"/>
                <w:lang w:val="en-ZA"/>
              </w:rPr>
            </w:pPr>
          </w:p>
          <w:p w14:paraId="2A7669BF" w14:textId="365A01F5" w:rsidR="009B3853" w:rsidRPr="009B3853" w:rsidRDefault="00CB491F" w:rsidP="009B3853">
            <w:pPr>
              <w:shd w:val="clear" w:color="auto" w:fill="F2F2F2"/>
              <w:spacing w:line="360" w:lineRule="auto"/>
              <w:jc w:val="left"/>
              <w:rPr>
                <w:rFonts w:ascii="Arial Narrow" w:eastAsia="Aptos" w:hAnsi="Arial Narrow"/>
                <w:kern w:val="2"/>
                <w:sz w:val="24"/>
                <w:szCs w:val="24"/>
                <w:lang w:val="en-ZA"/>
                <w14:ligatures w14:val="standardContextual"/>
              </w:rPr>
            </w:pPr>
            <w:r w:rsidRPr="00CB491F">
              <w:rPr>
                <w:rFonts w:ascii="Arial Narrow" w:hAnsi="Arial Narrow" w:cs="Arial"/>
                <w:bCs/>
                <w:sz w:val="24"/>
                <w:szCs w:val="24"/>
              </w:rPr>
              <w:t xml:space="preserve">The Bidder must state "Confirm/Do not Confirm" in Response Table A of the </w:t>
            </w:r>
            <w:r w:rsidRPr="00CB491F">
              <w:rPr>
                <w:rFonts w:ascii="Arial Narrow" w:hAnsi="Arial Narrow" w:cs="Arial"/>
                <w:b/>
                <w:bCs/>
                <w:i/>
                <w:iCs/>
                <w:sz w:val="24"/>
                <w:szCs w:val="24"/>
                <w:u w:val="single"/>
              </w:rPr>
              <w:t>SARS RFP 23-2025 5-1 Mandatory Response Template</w:t>
            </w:r>
            <w:r w:rsidRPr="00CB491F">
              <w:rPr>
                <w:rFonts w:ascii="Arial Narrow" w:hAnsi="Arial Narrow" w:cs="Arial"/>
                <w:bCs/>
                <w:sz w:val="24"/>
                <w:szCs w:val="24"/>
                <w:lang w:val="en-ZA"/>
              </w:rPr>
              <w:t xml:space="preserve"> </w:t>
            </w:r>
            <w:r w:rsidR="008821C4" w:rsidRPr="00C82479">
              <w:rPr>
                <w:rFonts w:ascii="Arial Narrow" w:hAnsi="Arial Narrow" w:cs="Arial"/>
                <w:bCs/>
                <w:sz w:val="24"/>
                <w:szCs w:val="24"/>
                <w:lang w:val="en-ZA"/>
              </w:rPr>
              <w:t xml:space="preserve">its company’s </w:t>
            </w:r>
            <w:r w:rsidR="009B3853">
              <w:rPr>
                <w:rFonts w:ascii="Arial Narrow" w:hAnsi="Arial Narrow"/>
                <w:bCs/>
                <w:sz w:val="24"/>
                <w:szCs w:val="24"/>
                <w:lang w:val="en-ZA"/>
              </w:rPr>
              <w:t>database can</w:t>
            </w:r>
            <w:r w:rsidR="009B3853" w:rsidRPr="009B3853">
              <w:rPr>
                <w:rFonts w:ascii="Arial Narrow" w:eastAsia="Aptos" w:hAnsi="Arial Narrow"/>
                <w:kern w:val="2"/>
                <w:sz w:val="24"/>
                <w:szCs w:val="24"/>
                <w:lang w:val="en-ZA"/>
                <w14:ligatures w14:val="standardContextual"/>
              </w:rPr>
              <w:t xml:space="preserve"> perform and document the relevant OECD Transfer Pricing method selection, which should be incorporated throughout the database. These methods must include at least the following:</w:t>
            </w:r>
          </w:p>
          <w:p w14:paraId="1BC396A9" w14:textId="77777777" w:rsidR="009B3853" w:rsidRPr="009B3853" w:rsidRDefault="009B3853" w:rsidP="009B3853">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9B3853">
              <w:rPr>
                <w:rFonts w:ascii="Arial Narrow" w:eastAsia="Aptos" w:hAnsi="Arial Narrow"/>
                <w:kern w:val="2"/>
                <w:sz w:val="24"/>
                <w:szCs w:val="24"/>
                <w:lang w:val="en-ZA"/>
                <w14:ligatures w14:val="standardContextual"/>
              </w:rPr>
              <w:t>Comparable Uncontrolled Price (“CUP”) method;</w:t>
            </w:r>
          </w:p>
          <w:p w14:paraId="397795CE" w14:textId="77777777" w:rsidR="009B3853" w:rsidRPr="009B3853" w:rsidRDefault="009B3853" w:rsidP="009B3853">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9B3853">
              <w:rPr>
                <w:rFonts w:ascii="Arial Narrow" w:eastAsia="Aptos" w:hAnsi="Arial Narrow"/>
                <w:kern w:val="2"/>
                <w:sz w:val="24"/>
                <w:szCs w:val="24"/>
                <w:lang w:val="en-ZA"/>
                <w14:ligatures w14:val="standardContextual"/>
              </w:rPr>
              <w:t>Resale Price Method (“RPM”);</w:t>
            </w:r>
          </w:p>
          <w:p w14:paraId="3BBAD375" w14:textId="77777777" w:rsidR="009B3853" w:rsidRPr="009B3853" w:rsidRDefault="009B3853" w:rsidP="009B3853">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9B3853">
              <w:rPr>
                <w:rFonts w:ascii="Arial Narrow" w:eastAsia="Aptos" w:hAnsi="Arial Narrow"/>
                <w:kern w:val="2"/>
                <w:sz w:val="24"/>
                <w:szCs w:val="24"/>
                <w:lang w:val="en-ZA"/>
                <w14:ligatures w14:val="standardContextual"/>
              </w:rPr>
              <w:t>Cost Plus Method (“CPM”);</w:t>
            </w:r>
          </w:p>
          <w:p w14:paraId="094EFE42" w14:textId="77777777" w:rsidR="009B3853" w:rsidRPr="009B3853" w:rsidRDefault="009B3853" w:rsidP="009B3853">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9B3853">
              <w:rPr>
                <w:rFonts w:ascii="Arial Narrow" w:eastAsia="Aptos" w:hAnsi="Arial Narrow"/>
                <w:kern w:val="2"/>
                <w:sz w:val="24"/>
                <w:szCs w:val="24"/>
                <w:lang w:val="en-ZA"/>
                <w14:ligatures w14:val="standardContextual"/>
              </w:rPr>
              <w:t>Transactional Net Margin Method (“TNMM”) (with the ability to select profit level indicators such as operating profit margin, cost plus; return on sales, return on assets etc);</w:t>
            </w:r>
          </w:p>
          <w:p w14:paraId="4675CCF8" w14:textId="2E08C724" w:rsidR="008821C4" w:rsidRPr="009B3853" w:rsidRDefault="009B3853" w:rsidP="00176C6A">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9B3853">
              <w:rPr>
                <w:rFonts w:ascii="Arial Narrow" w:eastAsia="Aptos" w:hAnsi="Arial Narrow"/>
                <w:kern w:val="2"/>
                <w:sz w:val="24"/>
                <w:szCs w:val="24"/>
                <w:lang w:val="en-ZA"/>
                <w14:ligatures w14:val="standardContextual"/>
              </w:rPr>
              <w:t>Transactional Profit Split Method (“TPSM”).</w:t>
            </w:r>
          </w:p>
        </w:tc>
      </w:tr>
      <w:tr w:rsidR="008821C4" w:rsidRPr="00EB2817" w14:paraId="6682B813"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6703A433" w14:textId="5BAAA649" w:rsidR="008821C4" w:rsidRPr="00EB2817" w:rsidRDefault="008821C4" w:rsidP="00176C6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11BF3570" w14:textId="77777777" w:rsidR="008821C4" w:rsidRPr="00EB2817" w:rsidRDefault="008821C4" w:rsidP="00176C6A">
            <w:pPr>
              <w:shd w:val="clear" w:color="auto" w:fill="F2F2F2"/>
              <w:spacing w:line="276" w:lineRule="auto"/>
              <w:jc w:val="left"/>
              <w:rPr>
                <w:rFonts w:ascii="Arial Narrow" w:hAnsi="Arial Narrow" w:cs="Arial"/>
                <w:b/>
                <w:sz w:val="24"/>
                <w:szCs w:val="24"/>
                <w:lang w:val="en-ZA"/>
              </w:rPr>
            </w:pPr>
          </w:p>
          <w:p w14:paraId="6F71B54B" w14:textId="77777777" w:rsidR="008821C4" w:rsidRPr="00EB2817" w:rsidRDefault="008821C4"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7844F381" w14:textId="77777777" w:rsidR="008821C4" w:rsidRPr="00EB2817" w:rsidRDefault="008821C4" w:rsidP="00176C6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083EA669" w14:textId="77777777" w:rsidR="008821C4" w:rsidRPr="00EB2817" w:rsidRDefault="008821C4" w:rsidP="00176C6A">
            <w:pPr>
              <w:shd w:val="clear" w:color="auto" w:fill="F2F2F2"/>
              <w:spacing w:line="276" w:lineRule="auto"/>
              <w:jc w:val="left"/>
              <w:rPr>
                <w:rFonts w:ascii="Arial Narrow" w:hAnsi="Arial Narrow" w:cs="Arial"/>
                <w:b/>
                <w:i/>
                <w:sz w:val="24"/>
                <w:szCs w:val="24"/>
                <w:lang w:val="en-ZA"/>
              </w:rPr>
            </w:pPr>
          </w:p>
        </w:tc>
      </w:tr>
      <w:tr w:rsidR="008821C4" w:rsidRPr="00EB2817" w14:paraId="6C3DD533" w14:textId="77777777" w:rsidTr="00176C6A">
        <w:tc>
          <w:tcPr>
            <w:tcW w:w="1396" w:type="dxa"/>
            <w:vMerge w:val="restart"/>
            <w:tcBorders>
              <w:top w:val="nil"/>
              <w:left w:val="single" w:sz="4" w:space="0" w:color="auto"/>
              <w:right w:val="single" w:sz="4" w:space="0" w:color="auto"/>
            </w:tcBorders>
            <w:shd w:val="clear" w:color="auto" w:fill="F2F2F2"/>
          </w:tcPr>
          <w:p w14:paraId="3FDC9801" w14:textId="77777777" w:rsidR="008821C4" w:rsidRPr="00EB2817" w:rsidRDefault="008821C4" w:rsidP="00176C6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0CC035CF" w14:textId="77777777" w:rsidR="008821C4" w:rsidRPr="00EB2817" w:rsidRDefault="008821C4" w:rsidP="00176C6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44DCF8B3" w14:textId="77777777" w:rsidR="008821C4" w:rsidRPr="00EB2817" w:rsidRDefault="008821C4" w:rsidP="00176C6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8821C4" w:rsidRPr="00EB2817" w14:paraId="58AEC061" w14:textId="77777777" w:rsidTr="00176C6A">
        <w:tc>
          <w:tcPr>
            <w:tcW w:w="1396" w:type="dxa"/>
            <w:vMerge/>
            <w:tcBorders>
              <w:left w:val="single" w:sz="4" w:space="0" w:color="auto"/>
              <w:right w:val="single" w:sz="4" w:space="0" w:color="auto"/>
            </w:tcBorders>
            <w:shd w:val="clear" w:color="auto" w:fill="F2F2F2"/>
          </w:tcPr>
          <w:p w14:paraId="1B28EE21"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0C443159" w14:textId="27377AAC" w:rsidR="008821C4" w:rsidRPr="00EB2817" w:rsidRDefault="00CB491F" w:rsidP="00176C6A">
            <w:pPr>
              <w:shd w:val="clear" w:color="auto" w:fill="F2F2F2"/>
              <w:spacing w:line="276" w:lineRule="auto"/>
              <w:jc w:val="left"/>
              <w:rPr>
                <w:rFonts w:ascii="Arial Narrow" w:hAnsi="Arial Narrow" w:cs="Arial"/>
                <w:sz w:val="24"/>
                <w:szCs w:val="24"/>
                <w:lang w:val="en-ZA"/>
              </w:rPr>
            </w:pPr>
            <w:r w:rsidRPr="00CB491F">
              <w:rPr>
                <w:rFonts w:ascii="Arial Narrow" w:hAnsi="Arial Narrow"/>
                <w:sz w:val="24"/>
                <w:szCs w:val="24"/>
              </w:rPr>
              <w:t xml:space="preserve">The Bidder must state "Confirm/Do not Confirm" in Response Table A of the </w:t>
            </w:r>
            <w:r w:rsidRPr="00CB491F">
              <w:rPr>
                <w:rFonts w:ascii="Arial Narrow" w:hAnsi="Arial Narrow"/>
                <w:b/>
                <w:bCs/>
                <w:i/>
                <w:iCs/>
                <w:sz w:val="24"/>
                <w:szCs w:val="24"/>
                <w:u w:val="single"/>
              </w:rPr>
              <w:t>SARS RFP 23-2025 5-1 Mandatory Response Template</w:t>
            </w:r>
            <w:r w:rsidRPr="00CB491F">
              <w:rPr>
                <w:rFonts w:ascii="Arial Narrow" w:hAnsi="Arial Narrow"/>
                <w:sz w:val="24"/>
                <w:szCs w:val="24"/>
                <w:lang w:val="en-ZA"/>
              </w:rPr>
              <w:t xml:space="preserve"> </w:t>
            </w:r>
            <w:r w:rsidR="00C8234C" w:rsidRPr="00C8234C">
              <w:rPr>
                <w:rFonts w:ascii="Arial Narrow" w:hAnsi="Arial Narrow"/>
                <w:sz w:val="24"/>
                <w:szCs w:val="24"/>
              </w:rPr>
              <w:t xml:space="preserve">its company’s database can perform and document the relevant OECD Transfer Pricing method selection, which should be incorporated throughout the database. These methods must include at least the </w:t>
            </w:r>
            <w:r w:rsidR="00C8234C">
              <w:rPr>
                <w:rFonts w:ascii="Arial Narrow" w:hAnsi="Arial Narrow"/>
                <w:sz w:val="24"/>
                <w:szCs w:val="24"/>
              </w:rPr>
              <w:t>above five (5) requirements</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2F25D024" w14:textId="77777777" w:rsidR="008821C4" w:rsidRPr="00EB2817" w:rsidRDefault="008821C4" w:rsidP="00176C6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The Bidder respond Co</w:t>
            </w:r>
            <w:r>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Pr>
                <w:rFonts w:ascii="Arial Narrow" w:hAnsi="Arial Narrow" w:cs="Arial"/>
                <w:i/>
                <w:sz w:val="24"/>
                <w:szCs w:val="24"/>
                <w:lang w:val="en-ZA"/>
              </w:rPr>
              <w:t>Confirm</w:t>
            </w:r>
            <w:r w:rsidRPr="00482F50">
              <w:rPr>
                <w:rFonts w:ascii="Arial Narrow" w:hAnsi="Arial Narrow" w:cs="Arial"/>
                <w:i/>
                <w:sz w:val="24"/>
                <w:szCs w:val="24"/>
                <w:lang w:val="en-ZA"/>
              </w:rPr>
              <w:t>. Any other response made in this column will be interpreted as ‘Do Not Confirm’.</w:t>
            </w:r>
          </w:p>
        </w:tc>
      </w:tr>
      <w:tr w:rsidR="008821C4" w:rsidRPr="00EB2817" w14:paraId="3148941F" w14:textId="77777777" w:rsidTr="00176C6A">
        <w:tc>
          <w:tcPr>
            <w:tcW w:w="1396" w:type="dxa"/>
            <w:vMerge/>
            <w:tcBorders>
              <w:left w:val="single" w:sz="4" w:space="0" w:color="auto"/>
              <w:right w:val="single" w:sz="4" w:space="0" w:color="auto"/>
            </w:tcBorders>
            <w:shd w:val="clear" w:color="auto" w:fill="F2F2F2"/>
          </w:tcPr>
          <w:p w14:paraId="43173822"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6CD14398" w14:textId="77777777" w:rsidR="008821C4" w:rsidRPr="00EB2817" w:rsidRDefault="008821C4" w:rsidP="00176C6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31B16DB" w14:textId="5E0154F8" w:rsidR="008821C4" w:rsidRPr="00EB2817" w:rsidRDefault="0036224A" w:rsidP="00176C6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Bidder’s</w:t>
            </w:r>
            <w:r w:rsidR="008821C4">
              <w:rPr>
                <w:rFonts w:ascii="Arial Narrow" w:hAnsi="Arial Narrow" w:cs="Arial"/>
                <w:i/>
                <w:sz w:val="24"/>
                <w:szCs w:val="24"/>
                <w:lang w:val="en-ZA"/>
              </w:rPr>
              <w:t xml:space="preserve"> comment</w:t>
            </w:r>
          </w:p>
        </w:tc>
      </w:tr>
      <w:tr w:rsidR="008821C4" w:rsidRPr="00EB2817" w14:paraId="4F594102" w14:textId="77777777" w:rsidTr="00176C6A">
        <w:trPr>
          <w:trHeight w:val="249"/>
        </w:trPr>
        <w:tc>
          <w:tcPr>
            <w:tcW w:w="1396" w:type="dxa"/>
            <w:vMerge/>
            <w:tcBorders>
              <w:left w:val="single" w:sz="4" w:space="0" w:color="auto"/>
              <w:bottom w:val="single" w:sz="4" w:space="0" w:color="auto"/>
              <w:right w:val="nil"/>
            </w:tcBorders>
            <w:shd w:val="clear" w:color="auto" w:fill="F2F2F2"/>
          </w:tcPr>
          <w:p w14:paraId="48672474" w14:textId="77777777" w:rsidR="008821C4" w:rsidRPr="00EB2817" w:rsidRDefault="008821C4" w:rsidP="00176C6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7EE6303" w14:textId="77777777" w:rsidR="008821C4" w:rsidRPr="00EB2817" w:rsidRDefault="008821C4" w:rsidP="00176C6A">
            <w:pPr>
              <w:shd w:val="clear" w:color="auto" w:fill="F2F2F2"/>
              <w:spacing w:line="276" w:lineRule="auto"/>
              <w:jc w:val="left"/>
              <w:rPr>
                <w:rFonts w:ascii="Arial Narrow" w:hAnsi="Arial Narrow" w:cs="Arial"/>
                <w:i/>
                <w:sz w:val="24"/>
                <w:szCs w:val="24"/>
                <w:lang w:val="en-ZA"/>
              </w:rPr>
            </w:pPr>
          </w:p>
        </w:tc>
      </w:tr>
    </w:tbl>
    <w:p w14:paraId="2E1FB82E" w14:textId="77777777" w:rsidR="008821C4" w:rsidRPr="00EB2817" w:rsidRDefault="008821C4" w:rsidP="008821C4">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8821C4" w:rsidRPr="00EB2817" w14:paraId="44874757" w14:textId="77777777" w:rsidTr="00176C6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11E97702" w14:textId="77777777" w:rsidR="008821C4" w:rsidRPr="00EB2817" w:rsidRDefault="008821C4" w:rsidP="00176C6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8821C4" w:rsidRPr="00EB2817" w14:paraId="0DD5DA15" w14:textId="77777777" w:rsidTr="00176C6A">
        <w:tc>
          <w:tcPr>
            <w:tcW w:w="7116" w:type="dxa"/>
            <w:shd w:val="clear" w:color="auto" w:fill="F2F2F2"/>
            <w:vAlign w:val="center"/>
          </w:tcPr>
          <w:p w14:paraId="14C8B69D" w14:textId="1AAA2D92" w:rsidR="008821C4" w:rsidRPr="00013607" w:rsidRDefault="00C8234C" w:rsidP="00176C6A">
            <w:pPr>
              <w:spacing w:line="276" w:lineRule="auto"/>
              <w:rPr>
                <w:rFonts w:ascii="Arial Narrow" w:hAnsi="Arial Narrow"/>
                <w:b/>
                <w:sz w:val="24"/>
                <w:szCs w:val="24"/>
              </w:rPr>
            </w:pPr>
            <w:r w:rsidRPr="00C8234C">
              <w:rPr>
                <w:rFonts w:ascii="Arial Narrow" w:hAnsi="Arial Narrow"/>
                <w:b/>
                <w:sz w:val="24"/>
                <w:szCs w:val="24"/>
              </w:rPr>
              <w:t>Relevant OECD Transfer Pricing Method Selection</w:t>
            </w:r>
          </w:p>
        </w:tc>
        <w:tc>
          <w:tcPr>
            <w:tcW w:w="3261" w:type="dxa"/>
            <w:shd w:val="clear" w:color="auto" w:fill="F2F2F2"/>
            <w:vAlign w:val="center"/>
          </w:tcPr>
          <w:p w14:paraId="73126EFD" w14:textId="77777777" w:rsidR="008821C4" w:rsidRPr="00EB2817" w:rsidRDefault="008821C4"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Pr>
                <w:rFonts w:ascii="Arial Narrow" w:hAnsi="Arial Narrow" w:cs="Arial"/>
                <w:b/>
                <w:sz w:val="24"/>
                <w:szCs w:val="24"/>
                <w:lang w:val="en-ZA"/>
              </w:rPr>
              <w:t>Confirm</w:t>
            </w:r>
          </w:p>
        </w:tc>
        <w:tc>
          <w:tcPr>
            <w:tcW w:w="2981" w:type="dxa"/>
            <w:shd w:val="clear" w:color="auto" w:fill="F2F2F2"/>
            <w:vAlign w:val="center"/>
          </w:tcPr>
          <w:p w14:paraId="2538C477" w14:textId="77777777" w:rsidR="008821C4" w:rsidRPr="00EB2817" w:rsidRDefault="008821C4"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8821C4" w:rsidRPr="00EB2817" w14:paraId="2968DEF0" w14:textId="77777777" w:rsidTr="00176C6A">
        <w:tc>
          <w:tcPr>
            <w:tcW w:w="7116" w:type="dxa"/>
            <w:shd w:val="clear" w:color="auto" w:fill="F2F2F2"/>
          </w:tcPr>
          <w:p w14:paraId="201E2FBB" w14:textId="187AB31A" w:rsidR="009B3853" w:rsidRPr="009B3853" w:rsidRDefault="00CB491F" w:rsidP="009B3853">
            <w:pPr>
              <w:shd w:val="clear" w:color="auto" w:fill="F2F2F2"/>
              <w:spacing w:line="276" w:lineRule="auto"/>
              <w:rPr>
                <w:rFonts w:ascii="Arial Narrow" w:hAnsi="Arial Narrow"/>
                <w:lang w:val="en-ZA"/>
              </w:rPr>
            </w:pPr>
            <w:r w:rsidRPr="00CB491F">
              <w:rPr>
                <w:rFonts w:ascii="Arial Narrow" w:hAnsi="Arial Narrow"/>
                <w:bCs/>
              </w:rPr>
              <w:t xml:space="preserve">The Bidder must state "Confirm/Do not Confirm" in Response Table A of the </w:t>
            </w:r>
            <w:r w:rsidRPr="00CB491F">
              <w:rPr>
                <w:rFonts w:ascii="Arial Narrow" w:hAnsi="Arial Narrow"/>
                <w:b/>
                <w:bCs/>
                <w:i/>
                <w:iCs/>
                <w:u w:val="single"/>
              </w:rPr>
              <w:t>SARS RFP 23-2025 5-1 Mandatory Response Template</w:t>
            </w:r>
            <w:r w:rsidRPr="00CB491F">
              <w:rPr>
                <w:rFonts w:ascii="Arial Narrow" w:hAnsi="Arial Narrow"/>
                <w:bCs/>
                <w:lang w:val="en-ZA"/>
              </w:rPr>
              <w:t xml:space="preserve"> </w:t>
            </w:r>
            <w:r w:rsidR="009B3853" w:rsidRPr="009B3853">
              <w:rPr>
                <w:rFonts w:ascii="Arial Narrow" w:hAnsi="Arial Narrow"/>
                <w:bCs/>
                <w:lang w:val="en-ZA"/>
              </w:rPr>
              <w:t>its company’s database can</w:t>
            </w:r>
            <w:r w:rsidR="009B3853" w:rsidRPr="009B3853">
              <w:rPr>
                <w:rFonts w:ascii="Arial Narrow" w:hAnsi="Arial Narrow"/>
                <w:lang w:val="en-ZA"/>
              </w:rPr>
              <w:t xml:space="preserve"> perform and document the relevant OECD Transfer Pricing method selection, which should be incorporated throughout the database. These methods must include at least the following:</w:t>
            </w:r>
          </w:p>
          <w:p w14:paraId="4119D241" w14:textId="77777777" w:rsidR="009B3853" w:rsidRPr="00F900A9" w:rsidRDefault="009B3853" w:rsidP="00F900A9">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F900A9">
              <w:rPr>
                <w:rFonts w:ascii="Arial Narrow" w:eastAsia="Aptos" w:hAnsi="Arial Narrow"/>
                <w:kern w:val="2"/>
                <w:sz w:val="24"/>
                <w:szCs w:val="24"/>
                <w:lang w:val="en-ZA"/>
                <w14:ligatures w14:val="standardContextual"/>
              </w:rPr>
              <w:t>Comparable Uncontrolled Price (“CUP”) method;</w:t>
            </w:r>
          </w:p>
          <w:p w14:paraId="16A3DFBB" w14:textId="77777777" w:rsidR="009B3853" w:rsidRPr="00F900A9" w:rsidRDefault="009B3853" w:rsidP="00F900A9">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F900A9">
              <w:rPr>
                <w:rFonts w:ascii="Arial Narrow" w:eastAsia="Aptos" w:hAnsi="Arial Narrow"/>
                <w:kern w:val="2"/>
                <w:sz w:val="24"/>
                <w:szCs w:val="24"/>
                <w:lang w:val="en-ZA"/>
                <w14:ligatures w14:val="standardContextual"/>
              </w:rPr>
              <w:t>Resale Price Method (“RPM”);</w:t>
            </w:r>
          </w:p>
          <w:p w14:paraId="27CAD3CA" w14:textId="77777777" w:rsidR="009B3853" w:rsidRPr="00F900A9" w:rsidRDefault="009B3853" w:rsidP="00F900A9">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F900A9">
              <w:rPr>
                <w:rFonts w:ascii="Arial Narrow" w:eastAsia="Aptos" w:hAnsi="Arial Narrow"/>
                <w:kern w:val="2"/>
                <w:sz w:val="24"/>
                <w:szCs w:val="24"/>
                <w:lang w:val="en-ZA"/>
                <w14:ligatures w14:val="standardContextual"/>
              </w:rPr>
              <w:t>Cost Plus Method (“CPM”);</w:t>
            </w:r>
          </w:p>
          <w:p w14:paraId="2B2BB178" w14:textId="77777777" w:rsidR="009B3853" w:rsidRPr="00F900A9" w:rsidRDefault="009B3853" w:rsidP="00F900A9">
            <w:pPr>
              <w:pStyle w:val="ListParagraph"/>
              <w:numPr>
                <w:ilvl w:val="0"/>
                <w:numId w:val="17"/>
              </w:numPr>
              <w:shd w:val="clear" w:color="auto" w:fill="F2F2F2"/>
              <w:spacing w:line="360" w:lineRule="auto"/>
              <w:jc w:val="left"/>
              <w:rPr>
                <w:rFonts w:ascii="Arial Narrow" w:eastAsia="Aptos" w:hAnsi="Arial Narrow"/>
                <w:kern w:val="2"/>
                <w:sz w:val="24"/>
                <w:szCs w:val="24"/>
                <w:lang w:val="en-ZA"/>
                <w14:ligatures w14:val="standardContextual"/>
              </w:rPr>
            </w:pPr>
            <w:r w:rsidRPr="00F900A9">
              <w:rPr>
                <w:rFonts w:ascii="Arial Narrow" w:eastAsia="Aptos" w:hAnsi="Arial Narrow"/>
                <w:kern w:val="2"/>
                <w:sz w:val="24"/>
                <w:szCs w:val="24"/>
                <w:lang w:val="en-ZA"/>
                <w14:ligatures w14:val="standardContextual"/>
              </w:rPr>
              <w:t>Transactional Net Margin Method (“TNMM”) (with the ability to select profit level indicators such as operating profit margin, cost plus; return on sales, return on assets etc);</w:t>
            </w:r>
          </w:p>
          <w:p w14:paraId="376D07E6" w14:textId="46440E34" w:rsidR="008821C4" w:rsidRPr="00013607" w:rsidRDefault="009B3853" w:rsidP="00F900A9">
            <w:pPr>
              <w:pStyle w:val="ListParagraph"/>
              <w:numPr>
                <w:ilvl w:val="0"/>
                <w:numId w:val="17"/>
              </w:numPr>
              <w:shd w:val="clear" w:color="auto" w:fill="F2F2F2"/>
              <w:spacing w:line="360" w:lineRule="auto"/>
              <w:jc w:val="left"/>
              <w:rPr>
                <w:rFonts w:ascii="Arial Narrow" w:hAnsi="Arial Narrow"/>
              </w:rPr>
            </w:pPr>
            <w:r w:rsidRPr="00F900A9">
              <w:rPr>
                <w:rFonts w:ascii="Arial Narrow" w:eastAsia="Aptos" w:hAnsi="Arial Narrow"/>
                <w:kern w:val="2"/>
                <w:sz w:val="24"/>
                <w:szCs w:val="24"/>
                <w:lang w:val="en-ZA"/>
                <w14:ligatures w14:val="standardContextual"/>
              </w:rPr>
              <w:t>Transactional</w:t>
            </w:r>
            <w:r w:rsidRPr="009B3853">
              <w:rPr>
                <w:rFonts w:ascii="Arial Narrow" w:hAnsi="Arial Narrow"/>
                <w:lang w:val="en-ZA"/>
              </w:rPr>
              <w:t xml:space="preserve"> Profit Split Method (“TPSM”).</w:t>
            </w:r>
          </w:p>
        </w:tc>
        <w:tc>
          <w:tcPr>
            <w:tcW w:w="3261" w:type="dxa"/>
            <w:shd w:val="clear" w:color="auto" w:fill="auto"/>
          </w:tcPr>
          <w:p w14:paraId="6CD4C29E" w14:textId="77777777" w:rsidR="008821C4" w:rsidRPr="00EB2817" w:rsidRDefault="008821C4" w:rsidP="00176C6A">
            <w:pPr>
              <w:spacing w:line="276" w:lineRule="auto"/>
              <w:jc w:val="center"/>
              <w:rPr>
                <w:rFonts w:ascii="Arial Narrow" w:hAnsi="Arial Narrow" w:cs="Arial"/>
                <w:b/>
                <w:sz w:val="24"/>
                <w:szCs w:val="24"/>
                <w:lang w:val="en-ZA"/>
              </w:rPr>
            </w:pPr>
          </w:p>
        </w:tc>
        <w:tc>
          <w:tcPr>
            <w:tcW w:w="2981" w:type="dxa"/>
          </w:tcPr>
          <w:p w14:paraId="393B0CDA" w14:textId="77777777" w:rsidR="008821C4" w:rsidRPr="00EB2817" w:rsidRDefault="008821C4" w:rsidP="00176C6A">
            <w:pPr>
              <w:spacing w:line="276" w:lineRule="auto"/>
              <w:jc w:val="center"/>
              <w:rPr>
                <w:rFonts w:ascii="Arial Narrow" w:hAnsi="Arial Narrow" w:cs="Arial"/>
                <w:b/>
                <w:sz w:val="24"/>
                <w:szCs w:val="24"/>
                <w:lang w:val="en-ZA"/>
              </w:rPr>
            </w:pPr>
          </w:p>
        </w:tc>
      </w:tr>
    </w:tbl>
    <w:p w14:paraId="28609344" w14:textId="7425A633" w:rsidR="00190E77" w:rsidRPr="00190E77" w:rsidRDefault="00190E77" w:rsidP="00190E77">
      <w:pPr>
        <w:keepNext/>
        <w:widowControl/>
        <w:spacing w:before="360" w:line="276" w:lineRule="auto"/>
        <w:rPr>
          <w:rFonts w:ascii="Arial Narrow" w:hAnsi="Arial Narrow"/>
          <w:b/>
          <w:caps/>
          <w:sz w:val="24"/>
          <w:szCs w:val="24"/>
          <w:lang w:val="en-ZA" w:eastAsia="en-ZA"/>
        </w:rPr>
      </w:pPr>
      <w:r>
        <w:rPr>
          <w:rFonts w:ascii="Arial Narrow" w:hAnsi="Arial Narrow"/>
          <w:b/>
          <w:caps/>
          <w:sz w:val="28"/>
          <w:szCs w:val="28"/>
          <w:lang w:val="en-ZA" w:eastAsia="en-ZA"/>
        </w:rPr>
        <w:lastRenderedPageBreak/>
        <w:t xml:space="preserve"> </w:t>
      </w:r>
      <w:r w:rsidR="009B3853">
        <w:rPr>
          <w:rFonts w:ascii="Arial Narrow" w:hAnsi="Arial Narrow"/>
          <w:b/>
          <w:caps/>
          <w:sz w:val="28"/>
          <w:szCs w:val="28"/>
          <w:lang w:val="en-ZA" w:eastAsia="en-ZA"/>
        </w:rPr>
        <w:t xml:space="preserve">         </w:t>
      </w:r>
      <w:r w:rsidR="0036224A">
        <w:rPr>
          <w:rFonts w:ascii="Arial Narrow" w:hAnsi="Arial Narrow"/>
          <w:b/>
          <w:caps/>
          <w:sz w:val="28"/>
          <w:szCs w:val="28"/>
          <w:lang w:val="en-ZA" w:eastAsia="en-ZA"/>
        </w:rPr>
        <w:t xml:space="preserve"> </w:t>
      </w:r>
      <w:r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4094EF5C" w14:textId="77777777" w:rsidR="00190E77" w:rsidRDefault="00190E77" w:rsidP="00190E77">
            <w:pPr>
              <w:spacing w:line="276" w:lineRule="auto"/>
              <w:jc w:val="center"/>
              <w:rPr>
                <w:rFonts w:ascii="Arial Narrow" w:hAnsi="Arial Narrow" w:cs="Arial"/>
                <w:i/>
                <w:sz w:val="24"/>
                <w:szCs w:val="24"/>
                <w:lang w:val="en-ZA"/>
              </w:rPr>
            </w:pPr>
          </w:p>
          <w:p w14:paraId="10AA83A0"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62C0355B" w14:textId="77777777" w:rsidR="00190E77" w:rsidRDefault="00190E77" w:rsidP="00190E77">
            <w:pPr>
              <w:spacing w:line="276" w:lineRule="auto"/>
              <w:jc w:val="center"/>
              <w:rPr>
                <w:rFonts w:ascii="Arial Narrow" w:hAnsi="Arial Narrow" w:cs="Arial"/>
                <w:i/>
                <w:sz w:val="24"/>
                <w:szCs w:val="24"/>
                <w:lang w:val="en-ZA"/>
              </w:rPr>
            </w:pPr>
          </w:p>
          <w:p w14:paraId="284845C3"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DF32A35" w14:textId="77777777" w:rsidR="00190E77" w:rsidRDefault="00190E77" w:rsidP="00190E77">
            <w:pPr>
              <w:spacing w:line="276" w:lineRule="auto"/>
              <w:jc w:val="center"/>
              <w:rPr>
                <w:rFonts w:ascii="Arial Narrow" w:hAnsi="Arial Narrow" w:cs="Arial"/>
                <w:i/>
                <w:sz w:val="24"/>
                <w:szCs w:val="24"/>
                <w:lang w:val="en-ZA"/>
              </w:rPr>
            </w:pPr>
          </w:p>
          <w:p w14:paraId="5569523B"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99124AB" w14:textId="77777777" w:rsidR="00190E77" w:rsidRDefault="00190E77" w:rsidP="00190E77">
            <w:pPr>
              <w:spacing w:line="276" w:lineRule="auto"/>
              <w:jc w:val="center"/>
              <w:rPr>
                <w:rFonts w:ascii="Arial Narrow" w:hAnsi="Arial Narrow" w:cs="Arial"/>
                <w:i/>
                <w:sz w:val="24"/>
                <w:szCs w:val="24"/>
                <w:lang w:val="en-ZA"/>
              </w:rPr>
            </w:pPr>
          </w:p>
          <w:p w14:paraId="72C769FC" w14:textId="77777777" w:rsidR="00482F50" w:rsidRPr="00190E77" w:rsidRDefault="00482F50"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2EAB8" w14:textId="77777777" w:rsidR="00E37853" w:rsidRDefault="00E37853">
      <w:r>
        <w:separator/>
      </w:r>
    </w:p>
  </w:endnote>
  <w:endnote w:type="continuationSeparator" w:id="0">
    <w:p w14:paraId="72DDAA1C" w14:textId="77777777" w:rsidR="00E37853" w:rsidRDefault="00E3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0B9C9797"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00F97204">
      <w:rPr>
        <w:rFonts w:ascii="Arial" w:hAnsi="Arial" w:cs="Arial"/>
        <w:b w:val="0"/>
        <w:noProof/>
      </w:rPr>
      <w:t>SARS RFP 23-2025 5-1 Mandatory Response Template</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618AE" w14:textId="77777777" w:rsidR="00E37853" w:rsidRDefault="00E37853">
      <w:r>
        <w:separator/>
      </w:r>
    </w:p>
  </w:footnote>
  <w:footnote w:type="continuationSeparator" w:id="0">
    <w:p w14:paraId="3E4183BC" w14:textId="77777777" w:rsidR="00E37853" w:rsidRDefault="00E3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76E25"/>
    <w:multiLevelType w:val="hybridMultilevel"/>
    <w:tmpl w:val="B02036A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60688F"/>
    <w:multiLevelType w:val="multilevel"/>
    <w:tmpl w:val="B568C6AA"/>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6B503CC"/>
    <w:multiLevelType w:val="hybridMultilevel"/>
    <w:tmpl w:val="C7D85C9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B4C242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B025EC"/>
    <w:multiLevelType w:val="hybridMultilevel"/>
    <w:tmpl w:val="01F8F948"/>
    <w:lvl w:ilvl="0" w:tplc="1C090005">
      <w:start w:val="1"/>
      <w:numFmt w:val="bullet"/>
      <w:lvlText w:val=""/>
      <w:lvlJc w:val="left"/>
      <w:pPr>
        <w:ind w:left="810" w:hanging="360"/>
      </w:pPr>
      <w:rPr>
        <w:rFonts w:ascii="Wingdings" w:hAnsi="Wingdings"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9"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C1472BD"/>
    <w:multiLevelType w:val="multilevel"/>
    <w:tmpl w:val="FDE49BEC"/>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B70C35"/>
    <w:multiLevelType w:val="hybridMultilevel"/>
    <w:tmpl w:val="504AB6AE"/>
    <w:lvl w:ilvl="0" w:tplc="1C090005">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E4A3C58"/>
    <w:multiLevelType w:val="hybridMultilevel"/>
    <w:tmpl w:val="72D6F1E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10"/>
  </w:num>
  <w:num w:numId="2" w16cid:durableId="1314413167">
    <w:abstractNumId w:val="13"/>
  </w:num>
  <w:num w:numId="3" w16cid:durableId="1456869479">
    <w:abstractNumId w:val="0"/>
  </w:num>
  <w:num w:numId="4" w16cid:durableId="113181356">
    <w:abstractNumId w:val="9"/>
  </w:num>
  <w:num w:numId="5" w16cid:durableId="1031341247">
    <w:abstractNumId w:val="14"/>
  </w:num>
  <w:num w:numId="6" w16cid:durableId="219948147">
    <w:abstractNumId w:val="5"/>
  </w:num>
  <w:num w:numId="7" w16cid:durableId="62879177">
    <w:abstractNumId w:val="15"/>
  </w:num>
  <w:num w:numId="8" w16cid:durableId="650603156">
    <w:abstractNumId w:val="3"/>
  </w:num>
  <w:num w:numId="9" w16cid:durableId="1041369080">
    <w:abstractNumId w:val="4"/>
  </w:num>
  <w:num w:numId="10" w16cid:durableId="531964676">
    <w:abstractNumId w:val="1"/>
  </w:num>
  <w:num w:numId="11" w16cid:durableId="2135557894">
    <w:abstractNumId w:val="12"/>
  </w:num>
  <w:num w:numId="12" w16cid:durableId="1608657977">
    <w:abstractNumId w:val="8"/>
  </w:num>
  <w:num w:numId="13" w16cid:durableId="921258036">
    <w:abstractNumId w:val="7"/>
  </w:num>
  <w:num w:numId="14" w16cid:durableId="1790850761">
    <w:abstractNumId w:val="16"/>
  </w:num>
  <w:num w:numId="15" w16cid:durableId="312874711">
    <w:abstractNumId w:val="2"/>
  </w:num>
  <w:num w:numId="16" w16cid:durableId="308248424">
    <w:abstractNumId w:val="11"/>
  </w:num>
  <w:num w:numId="17" w16cid:durableId="484324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13607"/>
    <w:rsid w:val="00076514"/>
    <w:rsid w:val="000774D2"/>
    <w:rsid w:val="00086010"/>
    <w:rsid w:val="000A20EB"/>
    <w:rsid w:val="000C7CC0"/>
    <w:rsid w:val="000F1392"/>
    <w:rsid w:val="001410B5"/>
    <w:rsid w:val="00176D71"/>
    <w:rsid w:val="00190E77"/>
    <w:rsid w:val="001C373B"/>
    <w:rsid w:val="001C7752"/>
    <w:rsid w:val="00217CF0"/>
    <w:rsid w:val="002376E4"/>
    <w:rsid w:val="00245B01"/>
    <w:rsid w:val="002956C2"/>
    <w:rsid w:val="00295ACD"/>
    <w:rsid w:val="002A45EE"/>
    <w:rsid w:val="002D677A"/>
    <w:rsid w:val="002F1FDA"/>
    <w:rsid w:val="00334989"/>
    <w:rsid w:val="00343FDD"/>
    <w:rsid w:val="0035364A"/>
    <w:rsid w:val="00361B08"/>
    <w:rsid w:val="0036224A"/>
    <w:rsid w:val="003F3DB5"/>
    <w:rsid w:val="00442D42"/>
    <w:rsid w:val="00443104"/>
    <w:rsid w:val="00443822"/>
    <w:rsid w:val="00482F50"/>
    <w:rsid w:val="00484705"/>
    <w:rsid w:val="004B77A2"/>
    <w:rsid w:val="004C583F"/>
    <w:rsid w:val="004F4551"/>
    <w:rsid w:val="005005AB"/>
    <w:rsid w:val="00533EF8"/>
    <w:rsid w:val="00546806"/>
    <w:rsid w:val="00573F31"/>
    <w:rsid w:val="005F6486"/>
    <w:rsid w:val="006021C7"/>
    <w:rsid w:val="006039F2"/>
    <w:rsid w:val="00603A9F"/>
    <w:rsid w:val="006412D0"/>
    <w:rsid w:val="006650C5"/>
    <w:rsid w:val="006738D3"/>
    <w:rsid w:val="00690072"/>
    <w:rsid w:val="00696B24"/>
    <w:rsid w:val="00696CC8"/>
    <w:rsid w:val="00755766"/>
    <w:rsid w:val="00774740"/>
    <w:rsid w:val="00782A28"/>
    <w:rsid w:val="00785B29"/>
    <w:rsid w:val="00793F29"/>
    <w:rsid w:val="008071A3"/>
    <w:rsid w:val="00827B65"/>
    <w:rsid w:val="0086351E"/>
    <w:rsid w:val="00880559"/>
    <w:rsid w:val="008821C4"/>
    <w:rsid w:val="008E6995"/>
    <w:rsid w:val="00923658"/>
    <w:rsid w:val="009324C4"/>
    <w:rsid w:val="009575F5"/>
    <w:rsid w:val="00962269"/>
    <w:rsid w:val="009B3853"/>
    <w:rsid w:val="009F2EA2"/>
    <w:rsid w:val="009F31E2"/>
    <w:rsid w:val="00A17303"/>
    <w:rsid w:val="00A176D8"/>
    <w:rsid w:val="00A25EBE"/>
    <w:rsid w:val="00A84054"/>
    <w:rsid w:val="00A86F1A"/>
    <w:rsid w:val="00AA006D"/>
    <w:rsid w:val="00AD00C2"/>
    <w:rsid w:val="00AD2D83"/>
    <w:rsid w:val="00B05A29"/>
    <w:rsid w:val="00B6519C"/>
    <w:rsid w:val="00BD4CEE"/>
    <w:rsid w:val="00C23910"/>
    <w:rsid w:val="00C45F73"/>
    <w:rsid w:val="00C51AE0"/>
    <w:rsid w:val="00C8091E"/>
    <w:rsid w:val="00C8234C"/>
    <w:rsid w:val="00C82479"/>
    <w:rsid w:val="00C91FF1"/>
    <w:rsid w:val="00CA61EC"/>
    <w:rsid w:val="00CB174C"/>
    <w:rsid w:val="00CB3221"/>
    <w:rsid w:val="00CB491F"/>
    <w:rsid w:val="00CD2890"/>
    <w:rsid w:val="00CF67AB"/>
    <w:rsid w:val="00D45266"/>
    <w:rsid w:val="00D55991"/>
    <w:rsid w:val="00DE408E"/>
    <w:rsid w:val="00E15ED5"/>
    <w:rsid w:val="00E27879"/>
    <w:rsid w:val="00E27B09"/>
    <w:rsid w:val="00E37853"/>
    <w:rsid w:val="00E5027F"/>
    <w:rsid w:val="00E56F09"/>
    <w:rsid w:val="00E60A70"/>
    <w:rsid w:val="00E62BDF"/>
    <w:rsid w:val="00E93EF9"/>
    <w:rsid w:val="00EA1AAB"/>
    <w:rsid w:val="00EB2817"/>
    <w:rsid w:val="00EB2E2F"/>
    <w:rsid w:val="00ED108B"/>
    <w:rsid w:val="00F24A8F"/>
    <w:rsid w:val="00F26FD8"/>
    <w:rsid w:val="00F31D94"/>
    <w:rsid w:val="00F3434F"/>
    <w:rsid w:val="00F40DEB"/>
    <w:rsid w:val="00F900A9"/>
    <w:rsid w:val="00F97204"/>
    <w:rsid w:val="00FA65A7"/>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853"/>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character" w:styleId="CommentReference">
    <w:name w:val="annotation reference"/>
    <w:basedOn w:val="DefaultParagraphFont"/>
    <w:uiPriority w:val="99"/>
    <w:semiHidden/>
    <w:unhideWhenUsed/>
    <w:rsid w:val="009324C4"/>
    <w:rPr>
      <w:sz w:val="16"/>
      <w:szCs w:val="16"/>
    </w:rPr>
  </w:style>
  <w:style w:type="paragraph" w:styleId="CommentText">
    <w:name w:val="annotation text"/>
    <w:basedOn w:val="Normal"/>
    <w:link w:val="CommentTextChar"/>
    <w:uiPriority w:val="99"/>
    <w:unhideWhenUsed/>
    <w:rsid w:val="009324C4"/>
    <w:rPr>
      <w:sz w:val="20"/>
      <w:szCs w:val="20"/>
    </w:rPr>
  </w:style>
  <w:style w:type="character" w:customStyle="1" w:styleId="CommentTextChar">
    <w:name w:val="Comment Text Char"/>
    <w:basedOn w:val="DefaultParagraphFont"/>
    <w:link w:val="CommentText"/>
    <w:uiPriority w:val="99"/>
    <w:rsid w:val="009324C4"/>
    <w:rPr>
      <w:rFonts w:ascii="Garamond" w:eastAsia="Times New Roman" w:hAnsi="Garamond"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9324C4"/>
    <w:rPr>
      <w:b/>
      <w:bCs/>
    </w:rPr>
  </w:style>
  <w:style w:type="character" w:customStyle="1" w:styleId="CommentSubjectChar">
    <w:name w:val="Comment Subject Char"/>
    <w:basedOn w:val="CommentTextChar"/>
    <w:link w:val="CommentSubject"/>
    <w:uiPriority w:val="99"/>
    <w:semiHidden/>
    <w:rsid w:val="009324C4"/>
    <w:rPr>
      <w:rFonts w:ascii="Garamond" w:eastAsia="Times New Roman" w:hAnsi="Garamond" w:cs="Times New Roman"/>
      <w:b/>
      <w:bCs/>
      <w:kern w:val="0"/>
      <w:sz w:val="20"/>
      <w:szCs w:val="20"/>
      <w:lang w:val="en-GB"/>
      <w14:ligatures w14:val="none"/>
    </w:rPr>
  </w:style>
  <w:style w:type="paragraph" w:styleId="Revision">
    <w:name w:val="Revision"/>
    <w:hidden/>
    <w:uiPriority w:val="99"/>
    <w:semiHidden/>
    <w:rsid w:val="000F1392"/>
    <w:pPr>
      <w:spacing w:after="0" w:line="240" w:lineRule="auto"/>
    </w:pPr>
    <w:rPr>
      <w:rFonts w:ascii="Garamond" w:eastAsia="Times New Roman" w:hAnsi="Garamond"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1719</Words>
  <Characters>9803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Mthokozisi Nkosi</cp:lastModifiedBy>
  <cp:revision>4</cp:revision>
  <cp:lastPrinted>2025-09-23T04:58:00Z</cp:lastPrinted>
  <dcterms:created xsi:type="dcterms:W3CDTF">2025-09-18T09:51:00Z</dcterms:created>
  <dcterms:modified xsi:type="dcterms:W3CDTF">2025-09-23T04:59:00Z</dcterms:modified>
</cp:coreProperties>
</file>